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B" w:rsidRPr="00690D28" w:rsidRDefault="00690D28" w:rsidP="00197BEB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0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690D28">
        <w:rPr>
          <w:b w:val="0"/>
          <w:sz w:val="24"/>
          <w:szCs w:val="24"/>
        </w:rPr>
        <w:t>Приложение № 1</w:t>
      </w:r>
    </w:p>
    <w:p w:rsidR="000F2126" w:rsidRDefault="000F2126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FE5AA9">
        <w:rPr>
          <w:rFonts w:cs="Times New Roman"/>
          <w:sz w:val="26"/>
          <w:szCs w:val="26"/>
        </w:rPr>
        <w:t xml:space="preserve">о </w:t>
      </w:r>
      <w:r w:rsidR="0085771F">
        <w:rPr>
          <w:rFonts w:cs="Times New Roman"/>
          <w:sz w:val="26"/>
          <w:szCs w:val="26"/>
        </w:rPr>
        <w:t>республиканском</w:t>
      </w:r>
      <w:r w:rsidR="00D01EC2" w:rsidRPr="00FE5AA9">
        <w:rPr>
          <w:rFonts w:cs="Times New Roman"/>
          <w:sz w:val="26"/>
          <w:szCs w:val="26"/>
        </w:rPr>
        <w:t xml:space="preserve"> конкурсе </w:t>
      </w:r>
      <w:r w:rsidR="0085771F">
        <w:rPr>
          <w:rFonts w:cs="Times New Roman"/>
          <w:sz w:val="26"/>
          <w:szCs w:val="26"/>
        </w:rPr>
        <w:t>«</w:t>
      </w:r>
      <w:r w:rsidR="009E5728">
        <w:rPr>
          <w:rFonts w:cs="Times New Roman"/>
          <w:sz w:val="26"/>
          <w:szCs w:val="26"/>
        </w:rPr>
        <w:t>Лучший сайт педагога</w:t>
      </w:r>
      <w:r w:rsidR="009206EB">
        <w:rPr>
          <w:rFonts w:cs="Times New Roman"/>
          <w:sz w:val="26"/>
          <w:szCs w:val="26"/>
        </w:rPr>
        <w:t xml:space="preserve"> в информационно-телекоммуникационной сети «Интернет</w:t>
      </w:r>
      <w:r w:rsidR="0085771F">
        <w:rPr>
          <w:rFonts w:cs="Times New Roman"/>
          <w:sz w:val="26"/>
          <w:szCs w:val="26"/>
        </w:rPr>
        <w:t xml:space="preserve">» </w:t>
      </w:r>
      <w:r w:rsidR="00D86E80" w:rsidRPr="00FE5AA9">
        <w:rPr>
          <w:rFonts w:cs="Times New Roman"/>
          <w:sz w:val="26"/>
          <w:szCs w:val="26"/>
        </w:rPr>
        <w:t xml:space="preserve"> </w:t>
      </w:r>
      <w:bookmarkEnd w:id="1"/>
    </w:p>
    <w:p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2"/>
    </w:p>
    <w:p w:rsidR="00733ADD" w:rsidRDefault="00733ADD" w:rsidP="00243B7E">
      <w:pPr>
        <w:pStyle w:val="a4"/>
        <w:spacing w:after="213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D01EC2" w:rsidRPr="00FE5AA9">
        <w:rPr>
          <w:sz w:val="26"/>
          <w:szCs w:val="26"/>
        </w:rPr>
        <w:t xml:space="preserve">республиканском конкурсе </w:t>
      </w:r>
      <w:r w:rsidR="009E5728">
        <w:rPr>
          <w:sz w:val="26"/>
          <w:szCs w:val="26"/>
        </w:rPr>
        <w:t>«Лучший сайт педагога</w:t>
      </w:r>
      <w:r w:rsidR="009206EB" w:rsidRPr="009206EB">
        <w:t xml:space="preserve"> </w:t>
      </w:r>
      <w:r w:rsidR="009206EB" w:rsidRPr="009206EB">
        <w:rPr>
          <w:sz w:val="26"/>
          <w:szCs w:val="26"/>
        </w:rPr>
        <w:t>в информационно-телеко</w:t>
      </w:r>
      <w:r w:rsidR="009206EB">
        <w:rPr>
          <w:sz w:val="26"/>
          <w:szCs w:val="26"/>
        </w:rPr>
        <w:t>ммуникационной сети «Интернет</w:t>
      </w:r>
      <w:r w:rsidR="00243B7E">
        <w:rPr>
          <w:sz w:val="26"/>
          <w:szCs w:val="26"/>
        </w:rPr>
        <w:t xml:space="preserve">» </w:t>
      </w:r>
      <w:r w:rsidRPr="00FE5AA9">
        <w:rPr>
          <w:sz w:val="26"/>
          <w:szCs w:val="26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>
        <w:rPr>
          <w:sz w:val="26"/>
          <w:szCs w:val="26"/>
        </w:rPr>
        <w:t>процедуру</w:t>
      </w:r>
      <w:r w:rsidRPr="00FE5AA9">
        <w:rPr>
          <w:sz w:val="26"/>
          <w:szCs w:val="26"/>
        </w:rPr>
        <w:t xml:space="preserve"> подведения итогов и награждения победителей </w:t>
      </w:r>
      <w:r w:rsidR="007A725E">
        <w:rPr>
          <w:sz w:val="26"/>
          <w:szCs w:val="26"/>
        </w:rPr>
        <w:t xml:space="preserve">и лауреатов </w:t>
      </w:r>
      <w:r w:rsidRPr="00FE5AA9">
        <w:rPr>
          <w:sz w:val="26"/>
          <w:szCs w:val="26"/>
        </w:rPr>
        <w:t>Конкурса.</w:t>
      </w:r>
    </w:p>
    <w:p w:rsidR="009206EB" w:rsidRDefault="009206EB" w:rsidP="00243B7E">
      <w:pPr>
        <w:pStyle w:val="a4"/>
        <w:spacing w:after="213"/>
        <w:ind w:right="73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Сайты педагогических работников могут размещаться как на официальном сайте образовательной организации, так и на других </w:t>
      </w:r>
      <w:proofErr w:type="gramStart"/>
      <w:r w:rsidR="001E2213">
        <w:rPr>
          <w:sz w:val="26"/>
          <w:szCs w:val="26"/>
        </w:rPr>
        <w:t>Интернет-платформах</w:t>
      </w:r>
      <w:proofErr w:type="gramEnd"/>
      <w:r w:rsidR="001E2213">
        <w:rPr>
          <w:sz w:val="26"/>
          <w:szCs w:val="26"/>
        </w:rPr>
        <w:t>.</w:t>
      </w:r>
    </w:p>
    <w:p w:rsidR="009206EB" w:rsidRPr="00FE5AA9" w:rsidRDefault="009206EB" w:rsidP="00243B7E">
      <w:pPr>
        <w:pStyle w:val="a4"/>
        <w:spacing w:after="213"/>
        <w:ind w:right="731" w:firstLine="720"/>
        <w:jc w:val="both"/>
        <w:rPr>
          <w:sz w:val="26"/>
          <w:szCs w:val="26"/>
        </w:rPr>
      </w:pP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3"/>
    </w:p>
    <w:p w:rsidR="009206EB" w:rsidRDefault="00733ADD" w:rsidP="00C52CD5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</w:t>
      </w:r>
      <w:r w:rsidR="009206EB">
        <w:rPr>
          <w:sz w:val="26"/>
          <w:szCs w:val="26"/>
        </w:rPr>
        <w:t>выявление и распространение</w:t>
      </w:r>
      <w:r w:rsidR="009206EB" w:rsidRPr="009206EB">
        <w:rPr>
          <w:sz w:val="26"/>
          <w:szCs w:val="26"/>
        </w:rPr>
        <w:t xml:space="preserve"> лучших практик по созданию сайтов педагогических работников образовательных организаций в информационно-телекоммуникационной сети Интернет.</w:t>
      </w:r>
    </w:p>
    <w:p w:rsidR="00733ADD" w:rsidRPr="00FE5AA9" w:rsidRDefault="00733ADD" w:rsidP="00C52CD5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:rsidR="00C52CD5" w:rsidRDefault="004B6E64" w:rsidP="00C52CD5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</w:t>
      </w:r>
      <w:r w:rsidR="004651C9">
        <w:rPr>
          <w:sz w:val="26"/>
          <w:szCs w:val="26"/>
        </w:rPr>
        <w:t xml:space="preserve"> </w:t>
      </w:r>
      <w:r w:rsidR="00C52CD5" w:rsidRPr="00C52CD5">
        <w:rPr>
          <w:sz w:val="26"/>
          <w:szCs w:val="26"/>
        </w:rPr>
        <w:t xml:space="preserve">стимулирование творческой активности педагогов в ходе создания и поддержки, образовательных сайтов, а также их содержательного наполнения и постоянного обновления; </w:t>
      </w:r>
    </w:p>
    <w:p w:rsidR="00C52CD5" w:rsidRDefault="00C52CD5" w:rsidP="00C52CD5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52CD5">
        <w:rPr>
          <w:rFonts w:ascii="Cambria Math" w:hAnsi="Cambria Math" w:cs="Cambria Math"/>
          <w:sz w:val="26"/>
          <w:szCs w:val="26"/>
        </w:rPr>
        <w:t>⎯</w:t>
      </w:r>
      <w:r w:rsidRPr="00C52CD5">
        <w:rPr>
          <w:sz w:val="26"/>
          <w:szCs w:val="26"/>
        </w:rPr>
        <w:t xml:space="preserve"> соблюдение принципов открытости, доступности и прозрачности работы педагогов, доступности образовательных ресурсов для всех категорий обучающихся; </w:t>
      </w:r>
    </w:p>
    <w:p w:rsidR="00C52CD5" w:rsidRDefault="00C52CD5" w:rsidP="00C52CD5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52CD5">
        <w:rPr>
          <w:rFonts w:ascii="Cambria Math" w:hAnsi="Cambria Math" w:cs="Cambria Math"/>
          <w:sz w:val="26"/>
          <w:szCs w:val="26"/>
        </w:rPr>
        <w:t>⎯</w:t>
      </w:r>
      <w:r w:rsidRPr="00C52CD5">
        <w:rPr>
          <w:sz w:val="26"/>
          <w:szCs w:val="26"/>
        </w:rPr>
        <w:t xml:space="preserve"> усиление связи между субъектами учебного процесса (педагог, обучающийся, родитель), связи с общественностью; </w:t>
      </w:r>
    </w:p>
    <w:p w:rsidR="00C52CD5" w:rsidRDefault="00C52CD5" w:rsidP="00C52CD5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52CD5">
        <w:rPr>
          <w:rFonts w:ascii="Cambria Math" w:hAnsi="Cambria Math" w:cs="Cambria Math"/>
          <w:sz w:val="26"/>
          <w:szCs w:val="26"/>
        </w:rPr>
        <w:t>⎯</w:t>
      </w:r>
      <w:r w:rsidRPr="00C52CD5">
        <w:rPr>
          <w:sz w:val="26"/>
          <w:szCs w:val="26"/>
        </w:rPr>
        <w:t xml:space="preserve"> повышение информационной культуры педагогов; </w:t>
      </w:r>
    </w:p>
    <w:p w:rsidR="004B6E64" w:rsidRPr="00FE5AA9" w:rsidRDefault="00C52CD5" w:rsidP="00C52CD5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52CD5">
        <w:rPr>
          <w:rFonts w:ascii="Cambria Math" w:hAnsi="Cambria Math" w:cs="Cambria Math"/>
          <w:sz w:val="26"/>
          <w:szCs w:val="26"/>
        </w:rPr>
        <w:t>⎯</w:t>
      </w:r>
      <w:r w:rsidRPr="00C52CD5">
        <w:rPr>
          <w:sz w:val="26"/>
          <w:szCs w:val="26"/>
        </w:rPr>
        <w:t xml:space="preserve"> создание общедоступного банка методических материалов для педагогов.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FE5AA9">
        <w:rPr>
          <w:rFonts w:cs="Times New Roman"/>
          <w:sz w:val="26"/>
          <w:szCs w:val="26"/>
        </w:rPr>
        <w:lastRenderedPageBreak/>
        <w:t>3. Направления Конкурса</w:t>
      </w:r>
      <w:bookmarkEnd w:id="4"/>
    </w:p>
    <w:p w:rsidR="00733ADD" w:rsidRPr="00FE5AA9" w:rsidRDefault="00733ADD" w:rsidP="00DA03A8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Конкурс проводится по следующим </w:t>
      </w:r>
      <w:r w:rsidR="00EA59D5">
        <w:rPr>
          <w:sz w:val="26"/>
          <w:szCs w:val="26"/>
          <w:u w:val="single"/>
        </w:rPr>
        <w:t>номинациям</w:t>
      </w:r>
      <w:r w:rsidRPr="00FE5AA9">
        <w:rPr>
          <w:sz w:val="26"/>
          <w:szCs w:val="26"/>
        </w:rPr>
        <w:t>:</w:t>
      </w:r>
    </w:p>
    <w:p w:rsidR="002F7E03" w:rsidRPr="00FE5AA9" w:rsidRDefault="009206EB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Сайты педагогов дошкольных образовательных организаций</w:t>
      </w:r>
      <w:proofErr w:type="gramStart"/>
      <w:r>
        <w:rPr>
          <w:b/>
          <w:sz w:val="26"/>
          <w:szCs w:val="26"/>
          <w:u w:val="single"/>
        </w:rPr>
        <w:t xml:space="preserve"> </w:t>
      </w:r>
      <w:r w:rsidR="006A4D60">
        <w:rPr>
          <w:sz w:val="26"/>
          <w:szCs w:val="26"/>
        </w:rPr>
        <w:t>;</w:t>
      </w:r>
      <w:proofErr w:type="gramEnd"/>
    </w:p>
    <w:p w:rsidR="00733ADD" w:rsidRPr="00FE5AA9" w:rsidRDefault="009206EB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Сайты п</w:t>
      </w:r>
      <w:r w:rsidR="00C52CD5">
        <w:rPr>
          <w:b/>
          <w:sz w:val="26"/>
          <w:szCs w:val="26"/>
          <w:u w:val="single"/>
        </w:rPr>
        <w:t>едагог</w:t>
      </w:r>
      <w:r>
        <w:rPr>
          <w:b/>
          <w:sz w:val="26"/>
          <w:szCs w:val="26"/>
          <w:u w:val="single"/>
        </w:rPr>
        <w:t>ов</w:t>
      </w:r>
      <w:r w:rsidR="00C52CD5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общеобразовательных организаций</w:t>
      </w:r>
      <w:r w:rsidR="006A4D60">
        <w:rPr>
          <w:sz w:val="26"/>
          <w:szCs w:val="26"/>
        </w:rPr>
        <w:t>;</w:t>
      </w:r>
    </w:p>
    <w:p w:rsidR="009206EB" w:rsidRPr="009206EB" w:rsidRDefault="009206EB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Сайты п</w:t>
      </w:r>
      <w:r w:rsidR="00C52CD5">
        <w:rPr>
          <w:b/>
          <w:sz w:val="26"/>
          <w:szCs w:val="26"/>
          <w:u w:val="single"/>
        </w:rPr>
        <w:t>едагог</w:t>
      </w:r>
      <w:r>
        <w:rPr>
          <w:b/>
          <w:sz w:val="26"/>
          <w:szCs w:val="26"/>
          <w:u w:val="single"/>
        </w:rPr>
        <w:t>ов</w:t>
      </w:r>
      <w:r w:rsidR="00C52CD5">
        <w:rPr>
          <w:b/>
          <w:sz w:val="26"/>
          <w:szCs w:val="26"/>
          <w:u w:val="single"/>
        </w:rPr>
        <w:t xml:space="preserve"> дополнительного образования</w:t>
      </w:r>
      <w:r>
        <w:rPr>
          <w:b/>
          <w:sz w:val="26"/>
          <w:szCs w:val="26"/>
          <w:u w:val="single"/>
        </w:rPr>
        <w:t xml:space="preserve"> детей;</w:t>
      </w:r>
    </w:p>
    <w:p w:rsidR="00746EE5" w:rsidRPr="009206EB" w:rsidRDefault="009206EB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Сайты педагогов профессиональных образовательных организаций</w:t>
      </w:r>
      <w:r w:rsidR="00C52CD5">
        <w:rPr>
          <w:b/>
          <w:sz w:val="26"/>
          <w:szCs w:val="26"/>
          <w:u w:val="single"/>
        </w:rPr>
        <w:t>.</w:t>
      </w:r>
    </w:p>
    <w:p w:rsidR="009206EB" w:rsidRDefault="009206EB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Сайты педагогов специальны</w:t>
      </w:r>
      <w:proofErr w:type="gramStart"/>
      <w:r>
        <w:rPr>
          <w:b/>
          <w:sz w:val="26"/>
          <w:szCs w:val="26"/>
          <w:u w:val="single"/>
        </w:rPr>
        <w:t>х(</w:t>
      </w:r>
      <w:proofErr w:type="gramEnd"/>
      <w:r>
        <w:rPr>
          <w:b/>
          <w:sz w:val="26"/>
          <w:szCs w:val="26"/>
          <w:u w:val="single"/>
        </w:rPr>
        <w:t>коррекционных) образовательных организаций.</w:t>
      </w:r>
    </w:p>
    <w:p w:rsidR="00C52CD5" w:rsidRDefault="00C52CD5" w:rsidP="00C52CD5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b/>
          <w:sz w:val="26"/>
          <w:szCs w:val="26"/>
          <w:u w:val="single"/>
        </w:rPr>
      </w:pPr>
      <w:bookmarkStart w:id="5" w:name="bookmark6"/>
    </w:p>
    <w:p w:rsidR="00733ADD" w:rsidRPr="00C52CD5" w:rsidRDefault="00733ADD" w:rsidP="00C52CD5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center"/>
        <w:rPr>
          <w:b/>
          <w:sz w:val="26"/>
          <w:szCs w:val="26"/>
        </w:rPr>
      </w:pPr>
      <w:r w:rsidRPr="00C52CD5">
        <w:rPr>
          <w:b/>
          <w:sz w:val="26"/>
          <w:szCs w:val="26"/>
        </w:rPr>
        <w:t>4. Участники Конкурса</w:t>
      </w:r>
      <w:bookmarkEnd w:id="5"/>
    </w:p>
    <w:p w:rsidR="009E5728" w:rsidRDefault="009206EB" w:rsidP="009E572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В Конкурсе могут принимать участие педагогические работники</w:t>
      </w:r>
      <w:r w:rsidR="00C52CD5" w:rsidRPr="00C52CD5">
        <w:rPr>
          <w:sz w:val="26"/>
          <w:szCs w:val="26"/>
        </w:rPr>
        <w:t xml:space="preserve"> дошкольных</w:t>
      </w:r>
      <w:r>
        <w:rPr>
          <w:sz w:val="26"/>
          <w:szCs w:val="26"/>
        </w:rPr>
        <w:t>, общеобразовательных организаций</w:t>
      </w:r>
      <w:r w:rsidR="00C52CD5" w:rsidRPr="00C52CD5">
        <w:rPr>
          <w:sz w:val="26"/>
          <w:szCs w:val="26"/>
        </w:rPr>
        <w:t>, педагоги дополнительного образования</w:t>
      </w:r>
      <w:r>
        <w:rPr>
          <w:sz w:val="26"/>
          <w:szCs w:val="26"/>
        </w:rPr>
        <w:t xml:space="preserve"> детей</w:t>
      </w:r>
      <w:r w:rsidR="00C52CD5" w:rsidRPr="00C52CD5">
        <w:rPr>
          <w:sz w:val="26"/>
          <w:szCs w:val="26"/>
        </w:rPr>
        <w:t xml:space="preserve">, </w:t>
      </w:r>
      <w:r>
        <w:rPr>
          <w:sz w:val="26"/>
          <w:szCs w:val="26"/>
        </w:rPr>
        <w:t>педагогические работники профессиональных образовательных организаций,  педагоги специальных (коррекционных) образовательных организаций и т.д.</w:t>
      </w:r>
    </w:p>
    <w:p w:rsidR="009206EB" w:rsidRDefault="009206EB" w:rsidP="009E572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9E5728" w:rsidRDefault="00E27205" w:rsidP="009E572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b/>
          <w:sz w:val="26"/>
          <w:szCs w:val="26"/>
        </w:rPr>
      </w:pPr>
      <w:r w:rsidRPr="009E5728">
        <w:rPr>
          <w:b/>
          <w:sz w:val="26"/>
          <w:szCs w:val="26"/>
        </w:rPr>
        <w:t xml:space="preserve">5. </w:t>
      </w:r>
      <w:r w:rsidR="0042696F" w:rsidRPr="009E5728">
        <w:rPr>
          <w:b/>
          <w:sz w:val="26"/>
          <w:szCs w:val="26"/>
        </w:rPr>
        <w:t>Критерии оценки и порядок оформления конкурсных работ</w:t>
      </w:r>
      <w:bookmarkStart w:id="6" w:name="bookmark8"/>
    </w:p>
    <w:p w:rsidR="009E5728" w:rsidRPr="009E5728" w:rsidRDefault="00C52CD5" w:rsidP="009E572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9E5728">
        <w:rPr>
          <w:sz w:val="26"/>
          <w:szCs w:val="26"/>
        </w:rPr>
        <w:t xml:space="preserve">Экспертная комиссия устанавливает рейтинг участников конкурса по следующим критериям: </w:t>
      </w:r>
    </w:p>
    <w:p w:rsidR="009E5728" w:rsidRDefault="00C52CD5" w:rsidP="009E572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731"/>
        <w:jc w:val="both"/>
        <w:rPr>
          <w:sz w:val="26"/>
          <w:szCs w:val="26"/>
        </w:rPr>
      </w:pPr>
      <w:r w:rsidRPr="009E5728">
        <w:rPr>
          <w:sz w:val="26"/>
          <w:szCs w:val="26"/>
        </w:rPr>
        <w:t>Дизайн (0-10 баллов): оценивается внешний вид всего сайта, в том числе главной страницы, единый стиль сайта, наличие авторских идей разработчика, оригинальность оформления. Учитывается наглядное представление о том, где что искать, возможность получить быстрый доступ к любой информации, содержащейся на сайте</w:t>
      </w:r>
      <w:r w:rsidR="001E2213">
        <w:rPr>
          <w:sz w:val="26"/>
          <w:szCs w:val="26"/>
        </w:rPr>
        <w:t xml:space="preserve"> (навигация, меню)</w:t>
      </w:r>
      <w:r w:rsidRPr="009E5728">
        <w:rPr>
          <w:sz w:val="26"/>
          <w:szCs w:val="26"/>
        </w:rPr>
        <w:t xml:space="preserve">. </w:t>
      </w:r>
    </w:p>
    <w:p w:rsidR="009E5728" w:rsidRDefault="009E5728" w:rsidP="009E572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731"/>
        <w:jc w:val="both"/>
        <w:rPr>
          <w:sz w:val="26"/>
          <w:szCs w:val="26"/>
        </w:rPr>
      </w:pPr>
      <w:r w:rsidRPr="009E5728">
        <w:rPr>
          <w:sz w:val="26"/>
          <w:szCs w:val="26"/>
        </w:rPr>
        <w:t>Содержание сайта (0-10 баллов): оценивается информация, представленная на сайте. Материал должен быть адекватно подобран для размещения в сети, структурирован, кратко и четко изложен. Учитывается актуальность содержания информации, полезность, увлекательно</w:t>
      </w:r>
      <w:r w:rsidR="001E2213">
        <w:rPr>
          <w:sz w:val="26"/>
          <w:szCs w:val="26"/>
        </w:rPr>
        <w:t>сть материала,  для потребителей образовательных услуг.</w:t>
      </w:r>
      <w:r w:rsidRPr="009E5728">
        <w:rPr>
          <w:sz w:val="26"/>
          <w:szCs w:val="26"/>
        </w:rPr>
        <w:t xml:space="preserve"> Сведения,</w:t>
      </w:r>
      <w:r w:rsidR="001E2213">
        <w:rPr>
          <w:sz w:val="26"/>
          <w:szCs w:val="26"/>
        </w:rPr>
        <w:t xml:space="preserve"> </w:t>
      </w:r>
      <w:r w:rsidRPr="009E5728">
        <w:rPr>
          <w:sz w:val="26"/>
          <w:szCs w:val="26"/>
        </w:rPr>
        <w:t>представленные на сайте, должны быть достоверными. Своевременное обновление содержания конкурсного сайта подразумевает изменение информации соответствующих разделов не реже чем один раз в месяц.</w:t>
      </w:r>
    </w:p>
    <w:p w:rsidR="009E5728" w:rsidRDefault="009E5728" w:rsidP="009E572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731"/>
        <w:jc w:val="both"/>
        <w:rPr>
          <w:sz w:val="26"/>
          <w:szCs w:val="26"/>
        </w:rPr>
      </w:pPr>
      <w:proofErr w:type="spellStart"/>
      <w:r w:rsidRPr="009E5728">
        <w:rPr>
          <w:sz w:val="26"/>
          <w:szCs w:val="26"/>
        </w:rPr>
        <w:t>Инновационность</w:t>
      </w:r>
      <w:proofErr w:type="spellEnd"/>
      <w:r w:rsidRPr="009E5728">
        <w:rPr>
          <w:sz w:val="26"/>
          <w:szCs w:val="26"/>
        </w:rPr>
        <w:t xml:space="preserve"> (0-10 баллов): новизна и оригинальность образовательных и методических материалов, наличие образовательных онлайн-технологий (виртуальные уроки воспитательные мероприятия, тестирование, материалы для </w:t>
      </w:r>
      <w:r w:rsidRPr="009E5728">
        <w:rPr>
          <w:sz w:val="26"/>
          <w:szCs w:val="26"/>
        </w:rPr>
        <w:lastRenderedPageBreak/>
        <w:t>самообразования), собственных разработок для использования в образовательном процессе.</w:t>
      </w:r>
    </w:p>
    <w:p w:rsidR="009E5728" w:rsidRDefault="009E5728" w:rsidP="009E572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731"/>
        <w:jc w:val="both"/>
        <w:rPr>
          <w:sz w:val="26"/>
          <w:szCs w:val="26"/>
        </w:rPr>
      </w:pPr>
      <w:r w:rsidRPr="009E5728">
        <w:rPr>
          <w:sz w:val="26"/>
          <w:szCs w:val="26"/>
        </w:rPr>
        <w:t>Интерактивность (0-10 баллов): оценивается возможность не только читать и просматривать информацию, выставленную на сайт, но и активные действия посетителя (педагога, родителя и др.): организация поиска на сайте, участие в опросах, возможность отослать письмо по электронной почте автору, участие в форуме или/и чате, возможность оставить запись в гостевой книге, блоге.</w:t>
      </w:r>
    </w:p>
    <w:p w:rsidR="009E5728" w:rsidRDefault="009E5728" w:rsidP="009E572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731"/>
        <w:jc w:val="both"/>
        <w:rPr>
          <w:sz w:val="26"/>
          <w:szCs w:val="26"/>
        </w:rPr>
      </w:pPr>
      <w:r w:rsidRPr="009E5728">
        <w:rPr>
          <w:sz w:val="26"/>
          <w:szCs w:val="26"/>
        </w:rPr>
        <w:t xml:space="preserve">Технологичность (0-10 баллов): оценивается уровень удобства средств навигации, совместимость с различными типами браузеров и разрешающей способностью экрана, скорость загрузки, читаемости текстов, уровень технической новизны использованных средств, </w:t>
      </w:r>
      <w:proofErr w:type="spellStart"/>
      <w:r w:rsidRPr="009E5728">
        <w:rPr>
          <w:sz w:val="26"/>
          <w:szCs w:val="26"/>
        </w:rPr>
        <w:t>web</w:t>
      </w:r>
      <w:proofErr w:type="spellEnd"/>
      <w:r w:rsidRPr="009E5728">
        <w:rPr>
          <w:sz w:val="26"/>
          <w:szCs w:val="26"/>
        </w:rPr>
        <w:t>-технологий, профессионализм использования инструментария. Мобильность поправок и обновлений. Специальные средства сайта, дающие возможность сохранить информацию на информационный носитель посетителя или распечатать выбранный материал.</w:t>
      </w:r>
    </w:p>
    <w:p w:rsidR="009E5728" w:rsidRDefault="009E5728" w:rsidP="009E5728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right="731"/>
        <w:jc w:val="both"/>
        <w:rPr>
          <w:sz w:val="26"/>
          <w:szCs w:val="26"/>
        </w:rPr>
      </w:pPr>
      <w:r w:rsidRPr="009E5728">
        <w:rPr>
          <w:sz w:val="26"/>
          <w:szCs w:val="26"/>
        </w:rPr>
        <w:t>Востребованность (0-10 баллов): оценивается посещаемость сайта родителями, педагогами, наличие отзывов, комментариев и т.д</w:t>
      </w:r>
      <w:proofErr w:type="gramStart"/>
      <w:r w:rsidRPr="009E5728">
        <w:rPr>
          <w:sz w:val="26"/>
          <w:szCs w:val="26"/>
        </w:rPr>
        <w:t>..</w:t>
      </w:r>
      <w:proofErr w:type="gramEnd"/>
    </w:p>
    <w:p w:rsidR="00C52CD5" w:rsidRPr="009E5728" w:rsidRDefault="00C52CD5" w:rsidP="009E572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6. Конкурсная комиссия</w:t>
      </w:r>
      <w:bookmarkEnd w:id="6"/>
    </w:p>
    <w:p w:rsidR="00733ADD" w:rsidRPr="00FE5AA9" w:rsidRDefault="00733ADD" w:rsidP="00DA03A8">
      <w:pPr>
        <w:pStyle w:val="a4"/>
        <w:shd w:val="clear" w:color="auto" w:fill="auto"/>
        <w:spacing w:after="7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В целях организации работы по</w:t>
      </w:r>
      <w:r w:rsidR="00EA59D5">
        <w:rPr>
          <w:sz w:val="26"/>
          <w:szCs w:val="26"/>
        </w:rPr>
        <w:t xml:space="preserve"> проведению Конкурса создается к</w:t>
      </w:r>
      <w:r w:rsidRPr="00FE5AA9">
        <w:rPr>
          <w:sz w:val="26"/>
          <w:szCs w:val="26"/>
        </w:rPr>
        <w:t>онкурсная комиссия</w:t>
      </w:r>
      <w:r w:rsidR="007565DA">
        <w:rPr>
          <w:sz w:val="26"/>
          <w:szCs w:val="26"/>
        </w:rPr>
        <w:t xml:space="preserve"> из числа </w:t>
      </w:r>
      <w:r w:rsidR="00432672">
        <w:rPr>
          <w:sz w:val="26"/>
          <w:szCs w:val="26"/>
        </w:rPr>
        <w:t>специалистов</w:t>
      </w:r>
      <w:r w:rsidR="00682104">
        <w:rPr>
          <w:sz w:val="26"/>
          <w:szCs w:val="26"/>
        </w:rPr>
        <w:t>, имеющих опыт анализа оценки в сфере</w:t>
      </w:r>
      <w:r w:rsidR="00432672">
        <w:rPr>
          <w:sz w:val="26"/>
          <w:szCs w:val="26"/>
        </w:rPr>
        <w:t xml:space="preserve"> </w:t>
      </w:r>
      <w:r w:rsidR="00EA59D5">
        <w:rPr>
          <w:sz w:val="26"/>
          <w:szCs w:val="26"/>
        </w:rPr>
        <w:t>информационных и педагогических технологий.</w:t>
      </w:r>
    </w:p>
    <w:p w:rsidR="00733ADD" w:rsidRPr="00FE5AA9" w:rsidRDefault="00733ADD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Конкурсная комиссия выполняет следующие функции:</w:t>
      </w:r>
    </w:p>
    <w:p w:rsidR="009E5728" w:rsidRDefault="009E5728" w:rsidP="009E5728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148" w:line="240" w:lineRule="auto"/>
        <w:ind w:right="731"/>
        <w:rPr>
          <w:rFonts w:eastAsia="Arial Unicode MS" w:cs="Times New Roman"/>
          <w:b w:val="0"/>
          <w:bCs w:val="0"/>
          <w:sz w:val="26"/>
          <w:szCs w:val="26"/>
          <w:lang w:eastAsia="ru-RU"/>
        </w:rPr>
      </w:pPr>
      <w:bookmarkStart w:id="7" w:name="bookmark10"/>
      <w:r>
        <w:rPr>
          <w:rFonts w:eastAsia="Arial Unicode MS" w:cs="Times New Roman"/>
          <w:b w:val="0"/>
          <w:bCs w:val="0"/>
          <w:sz w:val="26"/>
          <w:szCs w:val="26"/>
          <w:lang w:eastAsia="ru-RU"/>
        </w:rPr>
        <w:t>проводит</w:t>
      </w:r>
      <w:r w:rsidR="00C52CD5" w:rsidRPr="00C52CD5">
        <w:rPr>
          <w:rFonts w:eastAsia="Arial Unicode MS" w:cs="Times New Roman"/>
          <w:b w:val="0"/>
          <w:bCs w:val="0"/>
          <w:sz w:val="26"/>
          <w:szCs w:val="26"/>
          <w:lang w:eastAsia="ru-RU"/>
        </w:rPr>
        <w:t xml:space="preserve"> экспертизу сайтов по критериям, изложенным в настоящем Положении</w:t>
      </w:r>
      <w:r>
        <w:rPr>
          <w:rFonts w:eastAsia="Arial Unicode MS" w:cs="Times New Roman"/>
          <w:b w:val="0"/>
          <w:bCs w:val="0"/>
          <w:sz w:val="26"/>
          <w:szCs w:val="26"/>
          <w:lang w:eastAsia="ru-RU"/>
        </w:rPr>
        <w:t>;</w:t>
      </w:r>
    </w:p>
    <w:p w:rsidR="009E5728" w:rsidRDefault="00C52CD5" w:rsidP="009E5728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148" w:line="240" w:lineRule="auto"/>
        <w:ind w:right="731"/>
        <w:rPr>
          <w:rFonts w:eastAsia="Arial Unicode MS" w:cs="Times New Roman"/>
          <w:b w:val="0"/>
          <w:bCs w:val="0"/>
          <w:sz w:val="26"/>
          <w:szCs w:val="26"/>
          <w:lang w:eastAsia="ru-RU"/>
        </w:rPr>
      </w:pPr>
      <w:r w:rsidRPr="00C52CD5">
        <w:rPr>
          <w:rFonts w:eastAsia="Arial Unicode MS" w:cs="Times New Roman"/>
          <w:b w:val="0"/>
          <w:bCs w:val="0"/>
          <w:sz w:val="26"/>
          <w:szCs w:val="26"/>
          <w:lang w:eastAsia="ru-RU"/>
        </w:rPr>
        <w:t>определяет победителей</w:t>
      </w:r>
      <w:r w:rsidR="001E2213">
        <w:rPr>
          <w:rFonts w:eastAsia="Arial Unicode MS" w:cs="Times New Roman"/>
          <w:b w:val="0"/>
          <w:bCs w:val="0"/>
          <w:sz w:val="26"/>
          <w:szCs w:val="26"/>
          <w:lang w:eastAsia="ru-RU"/>
        </w:rPr>
        <w:t xml:space="preserve"> и лауреатов</w:t>
      </w:r>
      <w:r w:rsidRPr="00C52CD5">
        <w:rPr>
          <w:rFonts w:eastAsia="Arial Unicode MS" w:cs="Times New Roman"/>
          <w:b w:val="0"/>
          <w:bCs w:val="0"/>
          <w:sz w:val="26"/>
          <w:szCs w:val="26"/>
          <w:lang w:eastAsia="ru-RU"/>
        </w:rPr>
        <w:t xml:space="preserve"> по результатам экспертизы представленных сайтов</w:t>
      </w:r>
      <w:r w:rsidR="009E5728">
        <w:rPr>
          <w:rFonts w:eastAsia="Arial Unicode MS" w:cs="Times New Roman"/>
          <w:b w:val="0"/>
          <w:bCs w:val="0"/>
          <w:sz w:val="26"/>
          <w:szCs w:val="26"/>
          <w:lang w:eastAsia="ru-RU"/>
        </w:rPr>
        <w:t>;</w:t>
      </w:r>
    </w:p>
    <w:p w:rsidR="009E5728" w:rsidRDefault="00C52CD5" w:rsidP="009E5728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148" w:line="240" w:lineRule="auto"/>
        <w:ind w:right="731"/>
        <w:rPr>
          <w:rFonts w:eastAsia="Arial Unicode MS" w:cs="Times New Roman"/>
          <w:b w:val="0"/>
          <w:bCs w:val="0"/>
          <w:sz w:val="26"/>
          <w:szCs w:val="26"/>
          <w:lang w:eastAsia="ru-RU"/>
        </w:rPr>
      </w:pPr>
      <w:r w:rsidRPr="00C52CD5">
        <w:rPr>
          <w:rFonts w:eastAsia="Arial Unicode MS" w:cs="Times New Roman"/>
          <w:b w:val="0"/>
          <w:bCs w:val="0"/>
          <w:sz w:val="26"/>
          <w:szCs w:val="26"/>
          <w:lang w:eastAsia="ru-RU"/>
        </w:rPr>
        <w:t xml:space="preserve">составляет протокол о результатах конкурса; </w:t>
      </w:r>
    </w:p>
    <w:p w:rsidR="001E2213" w:rsidRDefault="001E2213" w:rsidP="009E5728">
      <w:pPr>
        <w:pStyle w:val="10"/>
        <w:keepNext/>
        <w:keepLines/>
        <w:numPr>
          <w:ilvl w:val="0"/>
          <w:numId w:val="13"/>
        </w:numPr>
        <w:shd w:val="clear" w:color="auto" w:fill="auto"/>
        <w:spacing w:after="148" w:line="240" w:lineRule="auto"/>
        <w:ind w:right="731"/>
        <w:rPr>
          <w:rFonts w:eastAsia="Arial Unicode MS" w:cs="Times New Roman"/>
          <w:b w:val="0"/>
          <w:bCs w:val="0"/>
          <w:sz w:val="26"/>
          <w:szCs w:val="26"/>
          <w:lang w:eastAsia="ru-RU"/>
        </w:rPr>
      </w:pPr>
      <w:r>
        <w:rPr>
          <w:rFonts w:eastAsia="Arial Unicode MS" w:cs="Times New Roman"/>
          <w:b w:val="0"/>
          <w:bCs w:val="0"/>
          <w:sz w:val="26"/>
          <w:szCs w:val="26"/>
          <w:lang w:eastAsia="ru-RU"/>
        </w:rPr>
        <w:t>организует процедуру награждения победителей и лауреатов Конкурса</w:t>
      </w:r>
    </w:p>
    <w:p w:rsidR="00733ADD" w:rsidRPr="00FE5AA9" w:rsidRDefault="0099272B" w:rsidP="005F35A3">
      <w:pPr>
        <w:pStyle w:val="10"/>
        <w:keepNext/>
        <w:keepLines/>
        <w:shd w:val="clear" w:color="auto" w:fill="auto"/>
        <w:spacing w:after="14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7</w:t>
      </w:r>
      <w:r w:rsidR="00733ADD" w:rsidRPr="00FE5AA9">
        <w:rPr>
          <w:rFonts w:cs="Times New Roman"/>
          <w:sz w:val="26"/>
          <w:szCs w:val="26"/>
        </w:rPr>
        <w:t>. Подведение итогов и награждение лауреатов Конкурса</w:t>
      </w:r>
      <w:bookmarkEnd w:id="7"/>
    </w:p>
    <w:p w:rsidR="001F3CC2" w:rsidRPr="00C66FCB" w:rsidRDefault="000D4FCA" w:rsidP="0048453D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7.1.</w:t>
      </w:r>
      <w:r w:rsidR="00AF4A3E">
        <w:rPr>
          <w:sz w:val="26"/>
          <w:szCs w:val="26"/>
        </w:rPr>
        <w:t xml:space="preserve"> </w:t>
      </w:r>
      <w:r w:rsidR="001F3CC2" w:rsidRPr="00617F12">
        <w:rPr>
          <w:sz w:val="26"/>
          <w:szCs w:val="26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617F12">
        <w:rPr>
          <w:sz w:val="26"/>
          <w:szCs w:val="26"/>
        </w:rPr>
        <w:t>Конкурсной комиссии</w:t>
      </w:r>
      <w:r w:rsidR="001F3CC2" w:rsidRPr="00617F12">
        <w:rPr>
          <w:sz w:val="26"/>
          <w:szCs w:val="26"/>
        </w:rPr>
        <w:t xml:space="preserve">  они награждаются Диплом</w:t>
      </w:r>
      <w:r w:rsidR="00F47596" w:rsidRPr="00617F12">
        <w:rPr>
          <w:sz w:val="26"/>
          <w:szCs w:val="26"/>
        </w:rPr>
        <w:t>ами</w:t>
      </w:r>
      <w:r w:rsidR="001F3CC2" w:rsidRPr="00617F12">
        <w:rPr>
          <w:sz w:val="26"/>
          <w:szCs w:val="26"/>
        </w:rPr>
        <w:t xml:space="preserve"> </w:t>
      </w:r>
      <w:r w:rsidR="00617F12" w:rsidRPr="00617F12">
        <w:rPr>
          <w:sz w:val="26"/>
          <w:szCs w:val="26"/>
        </w:rPr>
        <w:t>п</w:t>
      </w:r>
      <w:r w:rsidR="001F3CC2" w:rsidRPr="00617F12">
        <w:rPr>
          <w:sz w:val="26"/>
          <w:szCs w:val="26"/>
        </w:rPr>
        <w:t>обедител</w:t>
      </w:r>
      <w:r w:rsidR="00F47596" w:rsidRPr="00617F12">
        <w:rPr>
          <w:sz w:val="26"/>
          <w:szCs w:val="26"/>
        </w:rPr>
        <w:t>ей</w:t>
      </w:r>
      <w:r w:rsidR="001F3CC2" w:rsidRPr="00617F12">
        <w:rPr>
          <w:sz w:val="26"/>
          <w:szCs w:val="26"/>
        </w:rPr>
        <w:t xml:space="preserve"> в номинаци</w:t>
      </w:r>
      <w:r w:rsidR="00F47596" w:rsidRPr="00617F12">
        <w:rPr>
          <w:sz w:val="26"/>
          <w:szCs w:val="26"/>
        </w:rPr>
        <w:t>ях</w:t>
      </w:r>
      <w:r w:rsidR="001F3CC2" w:rsidRPr="00617F12">
        <w:rPr>
          <w:sz w:val="26"/>
          <w:szCs w:val="26"/>
        </w:rPr>
        <w:t xml:space="preserve">. </w:t>
      </w:r>
      <w:r w:rsidR="007A17C6" w:rsidRPr="00617F12">
        <w:rPr>
          <w:sz w:val="26"/>
          <w:szCs w:val="26"/>
        </w:rPr>
        <w:t>Конкурсная комиссия</w:t>
      </w:r>
      <w:r w:rsidR="001F3CC2" w:rsidRPr="00617F12">
        <w:rPr>
          <w:sz w:val="26"/>
          <w:szCs w:val="26"/>
        </w:rPr>
        <w:t xml:space="preserve"> Конкурса имеет право не присуждать первое место.</w:t>
      </w:r>
      <w:r w:rsidR="00617F12" w:rsidRPr="00617F12">
        <w:rPr>
          <w:sz w:val="26"/>
          <w:szCs w:val="26"/>
        </w:rPr>
        <w:t xml:space="preserve"> Дипломы лауреатов Конкурса получа</w:t>
      </w:r>
      <w:r w:rsidR="001E2213">
        <w:rPr>
          <w:sz w:val="26"/>
          <w:szCs w:val="26"/>
        </w:rPr>
        <w:t>ют не менее 15 % от участников К</w:t>
      </w:r>
      <w:bookmarkStart w:id="8" w:name="_GoBack"/>
      <w:bookmarkEnd w:id="8"/>
      <w:r w:rsidR="00617F12" w:rsidRPr="00617F12">
        <w:rPr>
          <w:sz w:val="26"/>
          <w:szCs w:val="26"/>
        </w:rPr>
        <w:t>онкурса, набравших наибольшее количество баллов.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lastRenderedPageBreak/>
        <w:t>7.2.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Подведение итогов  проводится </w:t>
      </w:r>
      <w:r w:rsidR="00E1195C" w:rsidRPr="007908D8">
        <w:rPr>
          <w:b/>
          <w:sz w:val="26"/>
          <w:szCs w:val="26"/>
        </w:rPr>
        <w:t xml:space="preserve">до </w:t>
      </w:r>
      <w:r w:rsidR="009E5728">
        <w:rPr>
          <w:b/>
          <w:sz w:val="26"/>
          <w:szCs w:val="26"/>
        </w:rPr>
        <w:t>30 апреля</w:t>
      </w:r>
      <w:r w:rsidR="00E1195C" w:rsidRPr="007908D8">
        <w:rPr>
          <w:b/>
          <w:sz w:val="26"/>
          <w:szCs w:val="26"/>
        </w:rPr>
        <w:t xml:space="preserve"> 20</w:t>
      </w:r>
      <w:r w:rsidR="00543DC9" w:rsidRPr="007908D8">
        <w:rPr>
          <w:b/>
          <w:sz w:val="26"/>
          <w:szCs w:val="26"/>
        </w:rPr>
        <w:t>20</w:t>
      </w:r>
      <w:r w:rsidR="00E1195C" w:rsidRPr="007908D8">
        <w:rPr>
          <w:b/>
          <w:sz w:val="26"/>
          <w:szCs w:val="26"/>
        </w:rPr>
        <w:t xml:space="preserve"> года</w:t>
      </w:r>
      <w:r w:rsidR="009D107F">
        <w:rPr>
          <w:sz w:val="26"/>
          <w:szCs w:val="26"/>
        </w:rPr>
        <w:t xml:space="preserve"> включительно</w:t>
      </w:r>
      <w:r w:rsidR="00232BEC">
        <w:rPr>
          <w:sz w:val="26"/>
          <w:szCs w:val="26"/>
        </w:rPr>
        <w:t>.</w:t>
      </w:r>
      <w:r w:rsidR="00FB2F44">
        <w:rPr>
          <w:sz w:val="26"/>
          <w:szCs w:val="26"/>
        </w:rPr>
        <w:t xml:space="preserve"> </w:t>
      </w:r>
      <w:r w:rsidR="00232BEC">
        <w:rPr>
          <w:sz w:val="26"/>
          <w:szCs w:val="26"/>
        </w:rPr>
        <w:t xml:space="preserve">Информация по </w:t>
      </w:r>
      <w:r w:rsidR="009D107F">
        <w:rPr>
          <w:sz w:val="26"/>
          <w:szCs w:val="26"/>
        </w:rPr>
        <w:t xml:space="preserve">победителям и лауреатам Конкурса </w:t>
      </w:r>
      <w:r w:rsidR="00232BEC">
        <w:rPr>
          <w:sz w:val="26"/>
          <w:szCs w:val="26"/>
        </w:rPr>
        <w:t>р</w:t>
      </w:r>
      <w:r w:rsidR="00FB2F44">
        <w:rPr>
          <w:sz w:val="26"/>
          <w:szCs w:val="26"/>
        </w:rPr>
        <w:t xml:space="preserve">азмещается на сайте </w:t>
      </w:r>
      <w:r w:rsidR="00471BC9">
        <w:rPr>
          <w:sz w:val="26"/>
          <w:szCs w:val="26"/>
        </w:rPr>
        <w:t>БУ ЧР ДПО «Чувашский республиканский институт образования» Мино</w:t>
      </w:r>
      <w:r w:rsidR="00EA59D5">
        <w:rPr>
          <w:sz w:val="26"/>
          <w:szCs w:val="26"/>
        </w:rPr>
        <w:t>бразования Чувашии в баннере «Конкурс»</w:t>
      </w:r>
      <w:r w:rsidR="009E5728"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CE14E8">
        <w:rPr>
          <w:sz w:val="26"/>
          <w:szCs w:val="26"/>
        </w:rPr>
        <w:t>7.3.</w:t>
      </w:r>
      <w:r w:rsidR="00AF4A3E" w:rsidRPr="00CE14E8">
        <w:rPr>
          <w:sz w:val="26"/>
          <w:szCs w:val="26"/>
        </w:rPr>
        <w:t xml:space="preserve"> </w:t>
      </w:r>
      <w:r w:rsidR="001F3CC2" w:rsidRPr="00CE14E8">
        <w:rPr>
          <w:sz w:val="26"/>
          <w:szCs w:val="26"/>
        </w:rPr>
        <w:t xml:space="preserve">Награждение победителей </w:t>
      </w:r>
      <w:r w:rsidR="008D1660">
        <w:rPr>
          <w:sz w:val="26"/>
          <w:szCs w:val="26"/>
        </w:rPr>
        <w:t xml:space="preserve">и лауреатов </w:t>
      </w:r>
      <w:r w:rsidR="001F3CC2" w:rsidRPr="00CE14E8">
        <w:rPr>
          <w:sz w:val="26"/>
          <w:szCs w:val="26"/>
        </w:rPr>
        <w:t>Конкурса проводится в торжественной обстановке. Место и сроки награждения устанав</w:t>
      </w:r>
      <w:r w:rsidR="00591B7C" w:rsidRPr="00CE14E8">
        <w:rPr>
          <w:sz w:val="26"/>
          <w:szCs w:val="26"/>
        </w:rPr>
        <w:t xml:space="preserve">ливаются </w:t>
      </w:r>
      <w:r w:rsidR="004225CA">
        <w:rPr>
          <w:sz w:val="26"/>
          <w:szCs w:val="26"/>
        </w:rPr>
        <w:t xml:space="preserve">Конкурсной </w:t>
      </w:r>
      <w:proofErr w:type="gramStart"/>
      <w:r w:rsidR="004225CA">
        <w:rPr>
          <w:sz w:val="26"/>
          <w:szCs w:val="26"/>
        </w:rPr>
        <w:t>комиссией</w:t>
      </w:r>
      <w:proofErr w:type="gramEnd"/>
      <w:r w:rsidR="00EA59D5">
        <w:rPr>
          <w:sz w:val="26"/>
          <w:szCs w:val="26"/>
        </w:rPr>
        <w:t xml:space="preserve"> и сообщается дополнительно</w:t>
      </w:r>
      <w:r w:rsidR="00591B7C" w:rsidRPr="00CE14E8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7.4.</w:t>
      </w:r>
      <w:r w:rsidR="00EA59D5">
        <w:rPr>
          <w:sz w:val="26"/>
          <w:szCs w:val="26"/>
        </w:rPr>
        <w:t xml:space="preserve"> </w:t>
      </w:r>
      <w:proofErr w:type="gramStart"/>
      <w:r w:rsidR="00EA59D5">
        <w:rPr>
          <w:sz w:val="26"/>
          <w:szCs w:val="26"/>
        </w:rPr>
        <w:t>У</w:t>
      </w:r>
      <w:r w:rsidR="001F3CC2" w:rsidRPr="00D02013">
        <w:rPr>
          <w:sz w:val="26"/>
          <w:szCs w:val="26"/>
        </w:rPr>
        <w:t>частники</w:t>
      </w:r>
      <w:r w:rsidR="00EA59D5">
        <w:rPr>
          <w:sz w:val="26"/>
          <w:szCs w:val="26"/>
        </w:rPr>
        <w:t>, не вошедшие в число победителей и лауреатов</w:t>
      </w:r>
      <w:r w:rsidR="001F3CC2" w:rsidRPr="00D02013">
        <w:rPr>
          <w:sz w:val="26"/>
          <w:szCs w:val="26"/>
        </w:rPr>
        <w:t xml:space="preserve"> Конкурса </w:t>
      </w:r>
      <w:r w:rsidR="0048453D">
        <w:rPr>
          <w:sz w:val="26"/>
          <w:szCs w:val="26"/>
        </w:rPr>
        <w:t>получают</w:t>
      </w:r>
      <w:proofErr w:type="gramEnd"/>
      <w:r w:rsidR="001F3CC2" w:rsidRPr="00D02013">
        <w:rPr>
          <w:sz w:val="26"/>
          <w:szCs w:val="26"/>
        </w:rPr>
        <w:t xml:space="preserve"> </w:t>
      </w:r>
      <w:r w:rsidR="00D52843" w:rsidRPr="00D02013">
        <w:rPr>
          <w:sz w:val="26"/>
          <w:szCs w:val="26"/>
        </w:rPr>
        <w:t>сертификат</w:t>
      </w:r>
      <w:r w:rsidR="0048453D">
        <w:rPr>
          <w:sz w:val="26"/>
          <w:szCs w:val="26"/>
        </w:rPr>
        <w:t xml:space="preserve">ы об </w:t>
      </w:r>
      <w:r w:rsidR="001F3CC2" w:rsidRPr="00D02013">
        <w:rPr>
          <w:sz w:val="26"/>
          <w:szCs w:val="26"/>
        </w:rPr>
        <w:t>участ</w:t>
      </w:r>
      <w:r w:rsidR="0048453D">
        <w:rPr>
          <w:sz w:val="26"/>
          <w:szCs w:val="26"/>
        </w:rPr>
        <w:t>ии</w:t>
      </w:r>
      <w:r w:rsidR="001F3CC2" w:rsidRPr="00D02013">
        <w:rPr>
          <w:sz w:val="26"/>
          <w:szCs w:val="26"/>
        </w:rPr>
        <w:t xml:space="preserve">. </w:t>
      </w:r>
      <w:r w:rsidR="00232BEC">
        <w:rPr>
          <w:sz w:val="26"/>
          <w:szCs w:val="26"/>
        </w:rPr>
        <w:t xml:space="preserve">Сроки и место получения сертификатов </w:t>
      </w:r>
      <w:r w:rsidR="00A74EE1">
        <w:rPr>
          <w:sz w:val="26"/>
          <w:szCs w:val="26"/>
        </w:rPr>
        <w:t xml:space="preserve">размещаются в разделе «Объявления» на сайте </w:t>
      </w:r>
      <w:r w:rsidR="00232BEC">
        <w:rPr>
          <w:sz w:val="26"/>
          <w:szCs w:val="26"/>
        </w:rPr>
        <w:t xml:space="preserve"> </w:t>
      </w:r>
      <w:r w:rsidR="00A74EE1">
        <w:rPr>
          <w:sz w:val="26"/>
          <w:szCs w:val="26"/>
        </w:rPr>
        <w:t>БУ ЧР ДПО «Чувашский республиканский институт образования» Минобразования Чувашии.</w:t>
      </w:r>
    </w:p>
    <w:p w:rsidR="001F3CC2" w:rsidRPr="00FE5AA9" w:rsidRDefault="001F3CC2" w:rsidP="00DA03A8">
      <w:pPr>
        <w:pStyle w:val="af1"/>
        <w:tabs>
          <w:tab w:val="left" w:pos="1134"/>
        </w:tabs>
        <w:ind w:right="731"/>
        <w:jc w:val="both"/>
        <w:rPr>
          <w:rFonts w:ascii="Times New Roman" w:eastAsia="Times New Roman" w:hAnsi="Times New Roman"/>
          <w:sz w:val="26"/>
          <w:szCs w:val="26"/>
        </w:rPr>
      </w:pPr>
    </w:p>
    <w:p w:rsidR="001F3CC2" w:rsidRPr="00FE5AA9" w:rsidRDefault="00AF4A3E" w:rsidP="00AF4A3E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9" w:name="bookmark11"/>
      <w:r>
        <w:rPr>
          <w:rFonts w:cs="Times New Roman"/>
          <w:sz w:val="26"/>
          <w:szCs w:val="26"/>
        </w:rPr>
        <w:t>8</w:t>
      </w:r>
      <w:r w:rsidR="001F3CC2" w:rsidRPr="00FE5AA9">
        <w:rPr>
          <w:rFonts w:cs="Times New Roman"/>
          <w:sz w:val="26"/>
          <w:szCs w:val="26"/>
        </w:rPr>
        <w:t>. Финансирование Конкурса</w:t>
      </w:r>
      <w:bookmarkEnd w:id="9"/>
    </w:p>
    <w:p w:rsidR="00F52BBA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bookmarkStart w:id="10" w:name="bookmark12"/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 xml:space="preserve">.1. Оплату расходов на командирование </w:t>
      </w:r>
      <w:r w:rsidR="00EA59D5">
        <w:rPr>
          <w:sz w:val="26"/>
          <w:szCs w:val="26"/>
        </w:rPr>
        <w:t>участников Конкурса берут на себя участники</w:t>
      </w:r>
      <w:r w:rsidR="00354D88" w:rsidRPr="00FE5AA9">
        <w:rPr>
          <w:sz w:val="26"/>
          <w:szCs w:val="26"/>
        </w:rPr>
        <w:t>.</w:t>
      </w:r>
    </w:p>
    <w:p w:rsidR="00354D88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52BBA">
        <w:rPr>
          <w:sz w:val="26"/>
          <w:szCs w:val="26"/>
        </w:rPr>
        <w:t xml:space="preserve">.2. </w:t>
      </w:r>
      <w:r w:rsidR="00354D88" w:rsidRPr="00FE5AA9">
        <w:rPr>
          <w:sz w:val="26"/>
          <w:szCs w:val="26"/>
        </w:rPr>
        <w:t>Организационный</w:t>
      </w:r>
      <w:r w:rsidR="00931FAE">
        <w:rPr>
          <w:sz w:val="26"/>
          <w:szCs w:val="26"/>
        </w:rPr>
        <w:t xml:space="preserve"> </w:t>
      </w:r>
      <w:r w:rsidR="00931FAE" w:rsidRPr="00EA59D5">
        <w:rPr>
          <w:b/>
          <w:sz w:val="26"/>
          <w:szCs w:val="26"/>
        </w:rPr>
        <w:t xml:space="preserve">взнос на </w:t>
      </w:r>
      <w:r w:rsidR="00466812">
        <w:rPr>
          <w:b/>
          <w:sz w:val="26"/>
          <w:szCs w:val="26"/>
        </w:rPr>
        <w:t>одн</w:t>
      </w:r>
      <w:r w:rsidR="00931FAE" w:rsidRPr="00EA59D5">
        <w:rPr>
          <w:b/>
          <w:sz w:val="26"/>
          <w:szCs w:val="26"/>
        </w:rPr>
        <w:t>у</w:t>
      </w:r>
      <w:r w:rsidR="00466812">
        <w:rPr>
          <w:b/>
          <w:sz w:val="26"/>
          <w:szCs w:val="26"/>
        </w:rPr>
        <w:t xml:space="preserve"> работу</w:t>
      </w:r>
      <w:r w:rsidR="00931FAE" w:rsidRPr="00EA59D5">
        <w:rPr>
          <w:b/>
          <w:sz w:val="26"/>
          <w:szCs w:val="26"/>
        </w:rPr>
        <w:t xml:space="preserve"> в Конкурсе –</w:t>
      </w:r>
      <w:r w:rsidR="009E5728">
        <w:rPr>
          <w:b/>
          <w:sz w:val="26"/>
          <w:szCs w:val="26"/>
          <w:u w:val="single"/>
        </w:rPr>
        <w:t xml:space="preserve"> 300</w:t>
      </w:r>
      <w:r w:rsidR="00354D88" w:rsidRPr="00EA59D5">
        <w:rPr>
          <w:b/>
          <w:sz w:val="26"/>
          <w:szCs w:val="26"/>
          <w:u w:val="single"/>
        </w:rPr>
        <w:t xml:space="preserve"> руб</w:t>
      </w:r>
      <w:r w:rsidR="00354D88" w:rsidRPr="00FE5AA9">
        <w:rPr>
          <w:sz w:val="26"/>
          <w:szCs w:val="26"/>
        </w:rPr>
        <w:t>. Образец квитанции денежного перевода приводится в Приложении</w:t>
      </w:r>
      <w:r w:rsidR="00EE5D22">
        <w:rPr>
          <w:sz w:val="26"/>
          <w:szCs w:val="26"/>
        </w:rPr>
        <w:t xml:space="preserve"> 5</w:t>
      </w:r>
      <w:r w:rsidR="00354D88" w:rsidRPr="00FE5AA9">
        <w:rPr>
          <w:sz w:val="26"/>
          <w:szCs w:val="26"/>
        </w:rPr>
        <w:t>.</w:t>
      </w:r>
    </w:p>
    <w:p w:rsidR="00F52BBA" w:rsidRPr="00FE5AA9" w:rsidRDefault="00F52BBA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8.3. Желающие принять</w:t>
      </w:r>
      <w:r w:rsidR="00466812">
        <w:rPr>
          <w:sz w:val="26"/>
          <w:szCs w:val="26"/>
        </w:rPr>
        <w:t xml:space="preserve"> участие в нескольких</w:t>
      </w:r>
      <w:r>
        <w:rPr>
          <w:sz w:val="26"/>
          <w:szCs w:val="26"/>
        </w:rPr>
        <w:t xml:space="preserve"> номинациях должны представить отде</w:t>
      </w:r>
      <w:r w:rsidR="00466812">
        <w:rPr>
          <w:sz w:val="26"/>
          <w:szCs w:val="26"/>
        </w:rPr>
        <w:t>льные заявки на каждую работу</w:t>
      </w:r>
      <w:r>
        <w:rPr>
          <w:sz w:val="26"/>
          <w:szCs w:val="26"/>
        </w:rPr>
        <w:t xml:space="preserve"> с приложением отдельной квитанции.</w:t>
      </w:r>
    </w:p>
    <w:p w:rsidR="00FE5AA9" w:rsidRPr="00FE5AA9" w:rsidRDefault="00FE5AA9" w:rsidP="00DA03A8">
      <w:pPr>
        <w:ind w:right="73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CC2" w:rsidRPr="00FE5AA9" w:rsidRDefault="00AF4A3E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1F3CC2" w:rsidRPr="00FE5AA9">
        <w:rPr>
          <w:rFonts w:cs="Times New Roman"/>
          <w:sz w:val="26"/>
          <w:szCs w:val="26"/>
        </w:rPr>
        <w:t>. Информационно-аналитическое обеспечение Конкурса</w:t>
      </w:r>
      <w:bookmarkEnd w:id="10"/>
    </w:p>
    <w:p w:rsidR="001F3CC2" w:rsidRDefault="001F3CC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 w:rsidRPr="00FE5AA9">
        <w:rPr>
          <w:rStyle w:val="26"/>
        </w:rPr>
        <w:t>Организационное, информационное и документационное обеспечение</w:t>
      </w:r>
      <w:r w:rsidRPr="00FE5AA9">
        <w:rPr>
          <w:rStyle w:val="27"/>
        </w:rPr>
        <w:t xml:space="preserve"> </w:t>
      </w:r>
      <w:r w:rsidRPr="00FE5AA9">
        <w:rPr>
          <w:rStyle w:val="26"/>
        </w:rPr>
        <w:t xml:space="preserve">Конкурса  осуществляется </w:t>
      </w:r>
      <w:r w:rsidR="00931FAE">
        <w:rPr>
          <w:rStyle w:val="26"/>
        </w:rPr>
        <w:t>центром мониторинга и оценки качества образования</w:t>
      </w:r>
      <w:r w:rsidR="00EA59D5" w:rsidRPr="00EA59D5">
        <w:t xml:space="preserve"> </w:t>
      </w:r>
      <w:r w:rsidR="00EA59D5">
        <w:t xml:space="preserve"> </w:t>
      </w:r>
      <w:r w:rsidR="00EA59D5" w:rsidRPr="00EA59D5">
        <w:rPr>
          <w:rStyle w:val="26"/>
        </w:rPr>
        <w:t>БУ ЧР ДПО «Чувашский республиканский институт образования»</w:t>
      </w:r>
      <w:r w:rsidR="00EA59D5">
        <w:rPr>
          <w:rStyle w:val="26"/>
        </w:rPr>
        <w:t xml:space="preserve"> Минобразования Чувашии</w:t>
      </w:r>
      <w:r w:rsidR="00B17482" w:rsidRPr="00966FC2">
        <w:t xml:space="preserve">: </w:t>
      </w:r>
      <w:r w:rsidR="00966FC2" w:rsidRPr="00966FC2">
        <w:t xml:space="preserve">8(8352) </w:t>
      </w:r>
      <w:r w:rsidR="00C30477" w:rsidRPr="00305040">
        <w:t xml:space="preserve">45-04-22 </w:t>
      </w:r>
      <w:r w:rsidR="00931FAE">
        <w:t>(Лушина Татьяна Ивановна, Большакова Марина Юрьевна</w:t>
      </w:r>
      <w:r w:rsidR="00966FC2" w:rsidRPr="00966FC2">
        <w:t>)</w:t>
      </w:r>
      <w:r w:rsidR="008707F1" w:rsidRPr="00FE5AA9">
        <w:t>.</w:t>
      </w:r>
    </w:p>
    <w:p w:rsidR="008D7D82" w:rsidRDefault="008D7D8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>
        <w:t xml:space="preserve">Заявки на участие по всем номинациям и </w:t>
      </w:r>
      <w:r w:rsidR="00E52AD2">
        <w:t>копии квитанции</w:t>
      </w:r>
      <w:r>
        <w:t xml:space="preserve"> об оплате присылаются на </w:t>
      </w:r>
      <w:r w:rsidRPr="008D7D82">
        <w:t xml:space="preserve">электронный адрес </w:t>
      </w:r>
      <w:hyperlink r:id="rId9" w:history="1">
        <w:r w:rsidRPr="0086319C">
          <w:rPr>
            <w:rStyle w:val="a3"/>
          </w:rPr>
          <w:t>chrio33@rchuv.ru</w:t>
        </w:r>
      </w:hyperlink>
      <w:r>
        <w:t xml:space="preserve"> </w:t>
      </w:r>
    </w:p>
    <w:p w:rsidR="008D7D82" w:rsidRDefault="008D7D8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</w:p>
    <w:p w:rsidR="00DD0792" w:rsidRDefault="00DD0792" w:rsidP="00DA03A8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="Times New Roman"/>
          <w:sz w:val="26"/>
          <w:szCs w:val="26"/>
        </w:rPr>
      </w:pPr>
    </w:p>
    <w:sectPr w:rsidR="00DD0792" w:rsidSect="001F3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C" w:rsidRDefault="00935C1C">
      <w:r>
        <w:separator/>
      </w:r>
    </w:p>
  </w:endnote>
  <w:endnote w:type="continuationSeparator" w:id="0">
    <w:p w:rsidR="00935C1C" w:rsidRDefault="009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C761A3" w:rsidRDefault="00935C1C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C" w:rsidRDefault="00935C1C">
      <w:r>
        <w:separator/>
      </w:r>
    </w:p>
  </w:footnote>
  <w:footnote w:type="continuationSeparator" w:id="0">
    <w:p w:rsidR="00935C1C" w:rsidRDefault="0093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3165B9" w:rsidRDefault="00935C1C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624980"/>
    <w:multiLevelType w:val="hybridMultilevel"/>
    <w:tmpl w:val="0FCC6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24E9"/>
    <w:multiLevelType w:val="hybridMultilevel"/>
    <w:tmpl w:val="DDC6B54C"/>
    <w:lvl w:ilvl="0" w:tplc="A9083BC8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408D"/>
    <w:rsid w:val="000175BC"/>
    <w:rsid w:val="0002605C"/>
    <w:rsid w:val="00030890"/>
    <w:rsid w:val="000315A2"/>
    <w:rsid w:val="00035774"/>
    <w:rsid w:val="00053DC4"/>
    <w:rsid w:val="00054744"/>
    <w:rsid w:val="00074200"/>
    <w:rsid w:val="00084F1B"/>
    <w:rsid w:val="00093552"/>
    <w:rsid w:val="00094F16"/>
    <w:rsid w:val="00095C4A"/>
    <w:rsid w:val="000A3667"/>
    <w:rsid w:val="000A6167"/>
    <w:rsid w:val="000D4FCA"/>
    <w:rsid w:val="000E1139"/>
    <w:rsid w:val="000E209F"/>
    <w:rsid w:val="000F2126"/>
    <w:rsid w:val="000F5234"/>
    <w:rsid w:val="00100F6F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E2213"/>
    <w:rsid w:val="001F1E85"/>
    <w:rsid w:val="001F1EF6"/>
    <w:rsid w:val="001F2365"/>
    <w:rsid w:val="001F26A4"/>
    <w:rsid w:val="001F2AB2"/>
    <w:rsid w:val="001F3CC2"/>
    <w:rsid w:val="001F7E87"/>
    <w:rsid w:val="00212FBC"/>
    <w:rsid w:val="00221414"/>
    <w:rsid w:val="00232BEC"/>
    <w:rsid w:val="00242BCE"/>
    <w:rsid w:val="00243B7E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967A9"/>
    <w:rsid w:val="003B17A1"/>
    <w:rsid w:val="003C4443"/>
    <w:rsid w:val="003C6269"/>
    <w:rsid w:val="003E1B22"/>
    <w:rsid w:val="003E6E70"/>
    <w:rsid w:val="004123AD"/>
    <w:rsid w:val="00415DEE"/>
    <w:rsid w:val="004225CA"/>
    <w:rsid w:val="0042696F"/>
    <w:rsid w:val="00426B76"/>
    <w:rsid w:val="00431614"/>
    <w:rsid w:val="00432672"/>
    <w:rsid w:val="00437FC9"/>
    <w:rsid w:val="004615A5"/>
    <w:rsid w:val="004651C9"/>
    <w:rsid w:val="00466812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231A"/>
    <w:rsid w:val="004A6FFC"/>
    <w:rsid w:val="004B2C0B"/>
    <w:rsid w:val="004B2FB3"/>
    <w:rsid w:val="004B3114"/>
    <w:rsid w:val="004B6E64"/>
    <w:rsid w:val="004C061E"/>
    <w:rsid w:val="004D0AA2"/>
    <w:rsid w:val="004D1EBC"/>
    <w:rsid w:val="004D4327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252E"/>
    <w:rsid w:val="005D719B"/>
    <w:rsid w:val="005E1EF0"/>
    <w:rsid w:val="005E314A"/>
    <w:rsid w:val="005E4703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2104"/>
    <w:rsid w:val="0068360E"/>
    <w:rsid w:val="00690D28"/>
    <w:rsid w:val="006943EB"/>
    <w:rsid w:val="00696267"/>
    <w:rsid w:val="006A4D60"/>
    <w:rsid w:val="006B0095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8D8"/>
    <w:rsid w:val="00790CA9"/>
    <w:rsid w:val="007A17C6"/>
    <w:rsid w:val="007A22B4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7CE3"/>
    <w:rsid w:val="0083080C"/>
    <w:rsid w:val="0084537B"/>
    <w:rsid w:val="008464D3"/>
    <w:rsid w:val="00850BCD"/>
    <w:rsid w:val="008535F3"/>
    <w:rsid w:val="0085771F"/>
    <w:rsid w:val="008707F1"/>
    <w:rsid w:val="00871F74"/>
    <w:rsid w:val="00872419"/>
    <w:rsid w:val="008731E1"/>
    <w:rsid w:val="00882E84"/>
    <w:rsid w:val="0088470B"/>
    <w:rsid w:val="00886792"/>
    <w:rsid w:val="008A7AEF"/>
    <w:rsid w:val="008C01EA"/>
    <w:rsid w:val="008C0B00"/>
    <w:rsid w:val="008D1660"/>
    <w:rsid w:val="008D74EC"/>
    <w:rsid w:val="008D7D82"/>
    <w:rsid w:val="008E19E8"/>
    <w:rsid w:val="008F5FCB"/>
    <w:rsid w:val="008F7AC0"/>
    <w:rsid w:val="00916241"/>
    <w:rsid w:val="009206EB"/>
    <w:rsid w:val="009230FA"/>
    <w:rsid w:val="00931FAE"/>
    <w:rsid w:val="00934D44"/>
    <w:rsid w:val="00935C1C"/>
    <w:rsid w:val="00935EBB"/>
    <w:rsid w:val="00936313"/>
    <w:rsid w:val="00937676"/>
    <w:rsid w:val="0094782A"/>
    <w:rsid w:val="00966FC2"/>
    <w:rsid w:val="009749F7"/>
    <w:rsid w:val="0099272B"/>
    <w:rsid w:val="0099358C"/>
    <w:rsid w:val="0099743E"/>
    <w:rsid w:val="009A0D15"/>
    <w:rsid w:val="009A2F27"/>
    <w:rsid w:val="009B1376"/>
    <w:rsid w:val="009C6392"/>
    <w:rsid w:val="009D107F"/>
    <w:rsid w:val="009D1A12"/>
    <w:rsid w:val="009D537C"/>
    <w:rsid w:val="009E5728"/>
    <w:rsid w:val="00A066F2"/>
    <w:rsid w:val="00A12BC6"/>
    <w:rsid w:val="00A201C8"/>
    <w:rsid w:val="00A3386C"/>
    <w:rsid w:val="00A34AE4"/>
    <w:rsid w:val="00A5190D"/>
    <w:rsid w:val="00A52613"/>
    <w:rsid w:val="00A7163B"/>
    <w:rsid w:val="00A74EE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30477"/>
    <w:rsid w:val="00C52CD5"/>
    <w:rsid w:val="00C52D0E"/>
    <w:rsid w:val="00C60B10"/>
    <w:rsid w:val="00C636D3"/>
    <w:rsid w:val="00C66FCB"/>
    <w:rsid w:val="00C70D06"/>
    <w:rsid w:val="00C761A3"/>
    <w:rsid w:val="00C95B10"/>
    <w:rsid w:val="00C96E16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AB6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704A"/>
    <w:rsid w:val="00DA03A8"/>
    <w:rsid w:val="00DA1753"/>
    <w:rsid w:val="00DA7859"/>
    <w:rsid w:val="00DB180A"/>
    <w:rsid w:val="00DB3BCF"/>
    <w:rsid w:val="00DC7224"/>
    <w:rsid w:val="00DD0792"/>
    <w:rsid w:val="00DE04D7"/>
    <w:rsid w:val="00DF34CF"/>
    <w:rsid w:val="00DF4F60"/>
    <w:rsid w:val="00DF676D"/>
    <w:rsid w:val="00E1195C"/>
    <w:rsid w:val="00E241FF"/>
    <w:rsid w:val="00E27205"/>
    <w:rsid w:val="00E32AD0"/>
    <w:rsid w:val="00E52AD2"/>
    <w:rsid w:val="00E564BB"/>
    <w:rsid w:val="00E60441"/>
    <w:rsid w:val="00E63C7C"/>
    <w:rsid w:val="00E663BD"/>
    <w:rsid w:val="00E7317A"/>
    <w:rsid w:val="00EA59D5"/>
    <w:rsid w:val="00ED0FDD"/>
    <w:rsid w:val="00ED2417"/>
    <w:rsid w:val="00ED75C6"/>
    <w:rsid w:val="00EE5D22"/>
    <w:rsid w:val="00EF11FB"/>
    <w:rsid w:val="00F01650"/>
    <w:rsid w:val="00F0605D"/>
    <w:rsid w:val="00F229CD"/>
    <w:rsid w:val="00F3137D"/>
    <w:rsid w:val="00F47596"/>
    <w:rsid w:val="00F52BBA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o33@rchu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AAD-F741-4E82-8DFA-64D99863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Марина Юр. Большакова</cp:lastModifiedBy>
  <cp:revision>159</cp:revision>
  <cp:lastPrinted>2017-12-01T08:20:00Z</cp:lastPrinted>
  <dcterms:created xsi:type="dcterms:W3CDTF">2013-09-04T05:58:00Z</dcterms:created>
  <dcterms:modified xsi:type="dcterms:W3CDTF">2020-03-12T13:26:00Z</dcterms:modified>
</cp:coreProperties>
</file>