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EC" w:rsidRPr="00D77BEC" w:rsidRDefault="00D77BEC" w:rsidP="00D77BEC">
      <w:pPr>
        <w:shd w:val="clear" w:color="auto" w:fill="FFFFFF"/>
        <w:spacing w:before="135" w:after="0" w:line="240" w:lineRule="auto"/>
        <w:ind w:left="284"/>
        <w:jc w:val="right"/>
        <w:rPr>
          <w:rFonts w:ascii="Arial" w:eastAsia="Times New Roman" w:hAnsi="Arial" w:cs="Arial"/>
          <w:i/>
          <w:color w:val="262626"/>
          <w:sz w:val="24"/>
          <w:szCs w:val="24"/>
          <w:lang w:eastAsia="ru-RU"/>
        </w:rPr>
      </w:pPr>
      <w:r w:rsidRPr="00D77BEC">
        <w:rPr>
          <w:rFonts w:ascii="Arial" w:eastAsia="Times New Roman" w:hAnsi="Arial" w:cs="Arial"/>
          <w:i/>
          <w:color w:val="262626"/>
          <w:sz w:val="24"/>
          <w:szCs w:val="24"/>
          <w:lang w:eastAsia="ru-RU"/>
        </w:rPr>
        <w:t>Тезисы для модераторов секционных площадок</w:t>
      </w:r>
    </w:p>
    <w:p w:rsidR="004B1DA5" w:rsidRPr="002E7DBC" w:rsidRDefault="00D77BEC" w:rsidP="004B1DA5">
      <w:pPr>
        <w:shd w:val="clear" w:color="auto" w:fill="FFFFFF"/>
        <w:spacing w:before="135" w:after="0" w:line="240" w:lineRule="auto"/>
        <w:ind w:left="284"/>
        <w:jc w:val="center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</w:t>
      </w:r>
      <w:r w:rsidR="004B1DA5" w:rsidRPr="002E7DBC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реализации в Чувашской Республике национального проекта 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«</w:t>
      </w:r>
      <w:r w:rsidR="004B1DA5" w:rsidRPr="002E7DBC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Образование</w:t>
      </w:r>
      <w:r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»</w:t>
      </w:r>
      <w:r w:rsidR="004B1DA5" w:rsidRPr="002E7DBC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 xml:space="preserve"> </w:t>
      </w:r>
    </w:p>
    <w:p w:rsidR="0085687B" w:rsidRDefault="0085687B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4"/>
        </w:rPr>
      </w:pPr>
    </w:p>
    <w:p w:rsidR="00D77BEC" w:rsidRPr="00D77BEC" w:rsidRDefault="00D77BEC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4"/>
        </w:rPr>
      </w:pPr>
      <w:r w:rsidRPr="00D77BEC">
        <w:rPr>
          <w:rFonts w:ascii="Arial" w:hAnsi="Arial" w:cs="Arial"/>
          <w:i/>
          <w:sz w:val="20"/>
          <w:szCs w:val="24"/>
        </w:rPr>
        <w:t>[Вступительное слово модератора, приветствие участников секционной площадки]</w:t>
      </w:r>
    </w:p>
    <w:p w:rsidR="00D77BEC" w:rsidRPr="00D77BEC" w:rsidRDefault="00D77BEC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BEC">
        <w:rPr>
          <w:rFonts w:ascii="Arial" w:hAnsi="Arial" w:cs="Arial"/>
          <w:sz w:val="24"/>
          <w:szCs w:val="24"/>
        </w:rPr>
        <w:t>Уважаемые коллеги! Прежде чем приступить к рассмотрению основных вопросов нашей секции, пр</w:t>
      </w:r>
      <w:r>
        <w:rPr>
          <w:rFonts w:ascii="Arial" w:hAnsi="Arial" w:cs="Arial"/>
          <w:sz w:val="24"/>
          <w:szCs w:val="24"/>
        </w:rPr>
        <w:t>едлагаю Вашему вниманию краткую информацию о реализации в Чувашии национального проекта «Образование».</w:t>
      </w:r>
    </w:p>
    <w:p w:rsidR="00D77BEC" w:rsidRPr="00AB5195" w:rsidRDefault="00D77BEC" w:rsidP="00DD10D6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2</w:t>
      </w:r>
    </w:p>
    <w:p w:rsidR="00C526AC" w:rsidRDefault="00C526AC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Нацпроект «Образование» </w:t>
      </w:r>
      <w:proofErr w:type="gramStart"/>
      <w:r>
        <w:rPr>
          <w:rFonts w:ascii="Arial" w:hAnsi="Arial" w:cs="Arial"/>
          <w:sz w:val="24"/>
          <w:szCs w:val="24"/>
        </w:rPr>
        <w:t>реализуется с 2019 года и направлен</w:t>
      </w:r>
      <w:proofErr w:type="gramEnd"/>
      <w:r>
        <w:rPr>
          <w:rFonts w:ascii="Arial" w:hAnsi="Arial" w:cs="Arial"/>
          <w:sz w:val="24"/>
          <w:szCs w:val="24"/>
        </w:rPr>
        <w:t xml:space="preserve"> на достижение двух ключевых целей:</w:t>
      </w:r>
    </w:p>
    <w:p w:rsidR="00EB5460" w:rsidRPr="00E056A8" w:rsidRDefault="00EB5460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6A8">
        <w:rPr>
          <w:rFonts w:ascii="Arial" w:hAnsi="Arial" w:cs="Arial"/>
          <w:sz w:val="24"/>
          <w:szCs w:val="24"/>
        </w:rPr>
        <w:t xml:space="preserve">- </w:t>
      </w:r>
      <w:r w:rsidR="00AB5195">
        <w:rPr>
          <w:rFonts w:ascii="Arial" w:hAnsi="Arial" w:cs="Arial"/>
          <w:sz w:val="24"/>
          <w:szCs w:val="24"/>
        </w:rPr>
        <w:t xml:space="preserve">вхождение России в число 10-ку </w:t>
      </w:r>
      <w:r w:rsidRPr="00E056A8">
        <w:rPr>
          <w:rFonts w:ascii="Arial" w:hAnsi="Arial" w:cs="Arial"/>
          <w:sz w:val="24"/>
          <w:szCs w:val="24"/>
        </w:rPr>
        <w:t>стран по качеству общего образования;</w:t>
      </w:r>
    </w:p>
    <w:p w:rsidR="00EB5460" w:rsidRPr="00E056A8" w:rsidRDefault="00EB5460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6A8">
        <w:rPr>
          <w:rFonts w:ascii="Arial" w:hAnsi="Arial" w:cs="Arial"/>
          <w:sz w:val="24"/>
          <w:szCs w:val="24"/>
        </w:rPr>
        <w:t>- воспитание гармонично развитой и социально ответственной личности.</w:t>
      </w:r>
    </w:p>
    <w:p w:rsidR="00D77BEC" w:rsidRPr="00AB5195" w:rsidRDefault="00DD10D6" w:rsidP="00DD10D6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3</w:t>
      </w:r>
    </w:p>
    <w:p w:rsidR="00E056A8" w:rsidRPr="00E056A8" w:rsidRDefault="00EB5460" w:rsidP="00D203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6A8">
        <w:rPr>
          <w:rFonts w:ascii="Arial" w:hAnsi="Arial" w:cs="Arial"/>
          <w:sz w:val="24"/>
          <w:szCs w:val="24"/>
        </w:rPr>
        <w:t xml:space="preserve">Для решения этих задач в </w:t>
      </w:r>
      <w:r w:rsidR="00D20330">
        <w:rPr>
          <w:rFonts w:ascii="Arial" w:hAnsi="Arial" w:cs="Arial"/>
          <w:sz w:val="24"/>
          <w:szCs w:val="24"/>
        </w:rPr>
        <w:t xml:space="preserve">рамках </w:t>
      </w:r>
      <w:r w:rsidR="00644D50">
        <w:rPr>
          <w:rFonts w:ascii="Arial" w:hAnsi="Arial" w:cs="Arial"/>
          <w:sz w:val="24"/>
          <w:szCs w:val="24"/>
        </w:rPr>
        <w:t>нацпроекта</w:t>
      </w:r>
      <w:r w:rsidRPr="00E056A8">
        <w:rPr>
          <w:rFonts w:ascii="Arial" w:hAnsi="Arial" w:cs="Arial"/>
          <w:sz w:val="24"/>
          <w:szCs w:val="24"/>
        </w:rPr>
        <w:t xml:space="preserve"> «Образование» в </w:t>
      </w:r>
      <w:r w:rsidR="00DD10D6">
        <w:rPr>
          <w:rFonts w:ascii="Arial" w:hAnsi="Arial" w:cs="Arial"/>
          <w:sz w:val="24"/>
          <w:szCs w:val="24"/>
        </w:rPr>
        <w:t>республике</w:t>
      </w:r>
      <w:r w:rsidRPr="00E056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56A8">
        <w:rPr>
          <w:rFonts w:ascii="Arial" w:hAnsi="Arial" w:cs="Arial"/>
          <w:sz w:val="24"/>
          <w:szCs w:val="24"/>
        </w:rPr>
        <w:t>утверждены и реализуются</w:t>
      </w:r>
      <w:proofErr w:type="gramEnd"/>
      <w:r w:rsidRPr="00E056A8">
        <w:rPr>
          <w:rFonts w:ascii="Arial" w:hAnsi="Arial" w:cs="Arial"/>
          <w:sz w:val="24"/>
          <w:szCs w:val="24"/>
        </w:rPr>
        <w:t xml:space="preserve"> </w:t>
      </w:r>
      <w:r w:rsidR="00644D50">
        <w:rPr>
          <w:rFonts w:ascii="Arial" w:hAnsi="Arial" w:cs="Arial"/>
          <w:sz w:val="24"/>
          <w:szCs w:val="24"/>
        </w:rPr>
        <w:t>7</w:t>
      </w:r>
      <w:r w:rsidRPr="00E056A8">
        <w:rPr>
          <w:rFonts w:ascii="Arial" w:hAnsi="Arial" w:cs="Arial"/>
          <w:sz w:val="24"/>
          <w:szCs w:val="24"/>
        </w:rPr>
        <w:t xml:space="preserve"> региональных проектов</w:t>
      </w:r>
      <w:r w:rsidR="00DD10D6">
        <w:rPr>
          <w:rFonts w:ascii="Arial" w:hAnsi="Arial" w:cs="Arial"/>
          <w:sz w:val="24"/>
          <w:szCs w:val="24"/>
        </w:rPr>
        <w:t>, Вы видите их на слайде</w:t>
      </w:r>
      <w:r w:rsidRPr="00E056A8">
        <w:rPr>
          <w:rFonts w:ascii="Arial" w:hAnsi="Arial" w:cs="Arial"/>
          <w:sz w:val="24"/>
          <w:szCs w:val="24"/>
        </w:rPr>
        <w:t>.</w:t>
      </w:r>
      <w:r w:rsidR="00E056A8" w:rsidRPr="00E056A8">
        <w:rPr>
          <w:rFonts w:ascii="Arial" w:hAnsi="Arial" w:cs="Arial"/>
          <w:sz w:val="24"/>
          <w:szCs w:val="24"/>
        </w:rPr>
        <w:t xml:space="preserve"> </w:t>
      </w:r>
    </w:p>
    <w:p w:rsidR="00DD10D6" w:rsidRPr="00AB5195" w:rsidRDefault="00DD10D6" w:rsidP="00DD10D6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 xml:space="preserve">Слайд </w:t>
      </w:r>
      <w:r w:rsidRPr="00AB5195">
        <w:rPr>
          <w:rFonts w:ascii="Arial" w:hAnsi="Arial" w:cs="Arial"/>
          <w:b/>
          <w:sz w:val="18"/>
          <w:szCs w:val="24"/>
        </w:rPr>
        <w:t>4</w:t>
      </w:r>
    </w:p>
    <w:p w:rsidR="00512019" w:rsidRDefault="00D20330" w:rsidP="00512019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97528">
        <w:rPr>
          <w:rFonts w:ascii="Arial" w:hAnsi="Arial" w:cs="Arial"/>
          <w:sz w:val="24"/>
          <w:szCs w:val="24"/>
        </w:rPr>
        <w:t xml:space="preserve">дин из самых основных и </w:t>
      </w:r>
      <w:r w:rsidR="00AF1499">
        <w:rPr>
          <w:rFonts w:ascii="Arial" w:hAnsi="Arial" w:cs="Arial"/>
          <w:sz w:val="24"/>
          <w:szCs w:val="24"/>
        </w:rPr>
        <w:t>объемных по финансированию</w:t>
      </w:r>
      <w:r>
        <w:rPr>
          <w:rFonts w:ascii="Arial" w:hAnsi="Arial" w:cs="Arial"/>
          <w:sz w:val="24"/>
          <w:szCs w:val="24"/>
        </w:rPr>
        <w:t xml:space="preserve"> – региональный проект </w:t>
      </w:r>
      <w:r w:rsidRPr="00E056A8">
        <w:rPr>
          <w:rFonts w:ascii="Arial" w:hAnsi="Arial" w:cs="Arial"/>
          <w:b/>
          <w:sz w:val="24"/>
          <w:szCs w:val="24"/>
          <w:u w:val="single"/>
        </w:rPr>
        <w:t>«</w:t>
      </w:r>
      <w:proofErr w:type="gramStart"/>
      <w:r w:rsidRPr="00E056A8">
        <w:rPr>
          <w:rFonts w:ascii="Arial" w:hAnsi="Arial" w:cs="Arial"/>
          <w:b/>
          <w:sz w:val="24"/>
          <w:szCs w:val="24"/>
          <w:u w:val="single"/>
        </w:rPr>
        <w:t>Современная</w:t>
      </w:r>
      <w:proofErr w:type="gramEnd"/>
      <w:r w:rsidRPr="00E056A8">
        <w:rPr>
          <w:rFonts w:ascii="Arial" w:hAnsi="Arial" w:cs="Arial"/>
          <w:b/>
          <w:sz w:val="24"/>
          <w:szCs w:val="24"/>
          <w:u w:val="single"/>
        </w:rPr>
        <w:t xml:space="preserve"> школа»</w:t>
      </w:r>
      <w:r w:rsidR="00297528">
        <w:rPr>
          <w:rFonts w:ascii="Arial" w:hAnsi="Arial" w:cs="Arial"/>
          <w:sz w:val="24"/>
          <w:szCs w:val="24"/>
        </w:rPr>
        <w:t xml:space="preserve">. Его </w:t>
      </w:r>
      <w:r>
        <w:rPr>
          <w:rFonts w:ascii="Arial" w:hAnsi="Arial" w:cs="Arial"/>
          <w:sz w:val="24"/>
          <w:szCs w:val="24"/>
        </w:rPr>
        <w:t xml:space="preserve">финансовое обеспечение </w:t>
      </w:r>
      <w:r w:rsidR="00297528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2019</w:t>
      </w:r>
      <w:r w:rsidR="00297528">
        <w:rPr>
          <w:rFonts w:ascii="Arial" w:hAnsi="Arial" w:cs="Arial"/>
          <w:sz w:val="24"/>
          <w:szCs w:val="24"/>
        </w:rPr>
        <w:t xml:space="preserve"> году </w:t>
      </w:r>
      <w:r>
        <w:rPr>
          <w:rFonts w:ascii="Arial" w:hAnsi="Arial" w:cs="Arial"/>
          <w:sz w:val="24"/>
          <w:szCs w:val="24"/>
        </w:rPr>
        <w:t xml:space="preserve">составило </w:t>
      </w:r>
      <w:r w:rsidR="00DD10D6">
        <w:rPr>
          <w:rFonts w:ascii="Arial" w:hAnsi="Arial" w:cs="Arial"/>
          <w:sz w:val="24"/>
          <w:szCs w:val="24"/>
        </w:rPr>
        <w:t>более миллиарда</w:t>
      </w:r>
      <w:r w:rsidRPr="002C069A">
        <w:rPr>
          <w:rFonts w:ascii="Arial" w:hAnsi="Arial" w:cs="Arial"/>
          <w:sz w:val="24"/>
          <w:szCs w:val="24"/>
        </w:rPr>
        <w:t xml:space="preserve"> рублей, </w:t>
      </w:r>
      <w:r w:rsidR="00DD10D6">
        <w:rPr>
          <w:rFonts w:ascii="Arial" w:hAnsi="Arial" w:cs="Arial"/>
          <w:sz w:val="24"/>
          <w:szCs w:val="24"/>
        </w:rPr>
        <w:t>в</w:t>
      </w:r>
      <w:r w:rsidR="00512019">
        <w:rPr>
          <w:rFonts w:ascii="Arial" w:hAnsi="Arial" w:cs="Arial"/>
          <w:sz w:val="24"/>
          <w:szCs w:val="24"/>
        </w:rPr>
        <w:t xml:space="preserve"> </w:t>
      </w:r>
      <w:r w:rsidR="00DD10D6">
        <w:rPr>
          <w:rFonts w:ascii="Arial" w:hAnsi="Arial" w:cs="Arial"/>
          <w:sz w:val="24"/>
          <w:szCs w:val="24"/>
        </w:rPr>
        <w:t>этом</w:t>
      </w:r>
      <w:r w:rsidR="00512019">
        <w:rPr>
          <w:rFonts w:ascii="Arial" w:hAnsi="Arial" w:cs="Arial"/>
          <w:sz w:val="24"/>
          <w:szCs w:val="24"/>
        </w:rPr>
        <w:t xml:space="preserve"> году </w:t>
      </w:r>
      <w:r w:rsidR="00512019" w:rsidRPr="002C069A">
        <w:rPr>
          <w:rFonts w:ascii="Arial" w:hAnsi="Arial" w:cs="Arial"/>
          <w:sz w:val="24"/>
          <w:szCs w:val="24"/>
        </w:rPr>
        <w:t xml:space="preserve">предусмотрено 707,8 </w:t>
      </w:r>
      <w:proofErr w:type="gramStart"/>
      <w:r w:rsidR="00512019" w:rsidRPr="002C069A">
        <w:rPr>
          <w:rFonts w:ascii="Arial" w:hAnsi="Arial" w:cs="Arial"/>
          <w:sz w:val="24"/>
          <w:szCs w:val="24"/>
        </w:rPr>
        <w:t>млн</w:t>
      </w:r>
      <w:proofErr w:type="gramEnd"/>
      <w:r w:rsidR="00512019" w:rsidRPr="002C069A">
        <w:rPr>
          <w:rFonts w:ascii="Arial" w:hAnsi="Arial" w:cs="Arial"/>
          <w:sz w:val="24"/>
          <w:szCs w:val="24"/>
        </w:rPr>
        <w:t xml:space="preserve"> рублей</w:t>
      </w:r>
      <w:r w:rsidR="00512019">
        <w:rPr>
          <w:rFonts w:ascii="Arial" w:hAnsi="Arial" w:cs="Arial"/>
          <w:sz w:val="24"/>
          <w:szCs w:val="24"/>
        </w:rPr>
        <w:t>.</w:t>
      </w:r>
    </w:p>
    <w:p w:rsidR="00512019" w:rsidRDefault="00512019" w:rsidP="0051201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проекта </w:t>
      </w:r>
      <w:r w:rsidR="00DB5BDC">
        <w:rPr>
          <w:rFonts w:ascii="Arial" w:hAnsi="Arial" w:cs="Arial"/>
          <w:sz w:val="24"/>
          <w:szCs w:val="24"/>
        </w:rPr>
        <w:t xml:space="preserve">в прошлом году </w:t>
      </w:r>
      <w:r w:rsidRPr="00EA4C75">
        <w:rPr>
          <w:rFonts w:ascii="Arial" w:hAnsi="Arial" w:cs="Arial"/>
          <w:sz w:val="24"/>
          <w:szCs w:val="24"/>
          <w:u w:val="single"/>
        </w:rPr>
        <w:t>создано 1100 новых мест</w:t>
      </w:r>
      <w:r>
        <w:rPr>
          <w:rFonts w:ascii="Arial" w:hAnsi="Arial" w:cs="Arial"/>
          <w:sz w:val="24"/>
          <w:szCs w:val="24"/>
        </w:rPr>
        <w:t xml:space="preserve"> для школьников за счет строительства школы в микрорайоне «Волжский-3» г. Чебоксары. Кроме того, </w:t>
      </w:r>
      <w:proofErr w:type="gramStart"/>
      <w:r>
        <w:rPr>
          <w:rFonts w:ascii="Arial" w:hAnsi="Arial" w:cs="Arial"/>
          <w:sz w:val="24"/>
          <w:szCs w:val="24"/>
        </w:rPr>
        <w:t>открыта</w:t>
      </w:r>
      <w:proofErr w:type="gramEnd"/>
      <w:r>
        <w:rPr>
          <w:rFonts w:ascii="Arial" w:hAnsi="Arial" w:cs="Arial"/>
          <w:sz w:val="24"/>
          <w:szCs w:val="24"/>
        </w:rPr>
        <w:t xml:space="preserve"> новая начальная школа на 300 мест в городе Ядрин.</w:t>
      </w:r>
    </w:p>
    <w:p w:rsidR="00EA4C75" w:rsidRDefault="00C570E4" w:rsidP="00D203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DD10D6">
        <w:rPr>
          <w:rFonts w:ascii="Arial" w:hAnsi="Arial" w:cs="Arial"/>
          <w:sz w:val="24"/>
          <w:szCs w:val="24"/>
        </w:rPr>
        <w:t>сентябрю этого</w:t>
      </w:r>
      <w:r w:rsidR="00160C4A">
        <w:rPr>
          <w:rFonts w:ascii="Arial" w:hAnsi="Arial" w:cs="Arial"/>
          <w:sz w:val="24"/>
          <w:szCs w:val="24"/>
        </w:rPr>
        <w:t xml:space="preserve"> года</w:t>
      </w:r>
      <w:r w:rsidR="00DB5BDC">
        <w:rPr>
          <w:rFonts w:ascii="Arial" w:hAnsi="Arial" w:cs="Arial"/>
          <w:sz w:val="24"/>
          <w:szCs w:val="24"/>
        </w:rPr>
        <w:t xml:space="preserve"> откроется школа в </w:t>
      </w:r>
      <w:proofErr w:type="gramStart"/>
      <w:r w:rsidR="00DB5BDC">
        <w:rPr>
          <w:rFonts w:ascii="Arial" w:hAnsi="Arial" w:cs="Arial"/>
          <w:sz w:val="24"/>
          <w:szCs w:val="24"/>
        </w:rPr>
        <w:t>микрорайоне</w:t>
      </w:r>
      <w:proofErr w:type="gramEnd"/>
      <w:r w:rsidR="00DB5BDC">
        <w:rPr>
          <w:rFonts w:ascii="Arial" w:hAnsi="Arial" w:cs="Arial"/>
          <w:sz w:val="24"/>
          <w:szCs w:val="24"/>
        </w:rPr>
        <w:t xml:space="preserve"> «Новый город» на 1600 мест и </w:t>
      </w:r>
      <w:r w:rsidR="00DB5BDC" w:rsidRPr="00DB5BDC">
        <w:rPr>
          <w:rFonts w:ascii="Arial" w:hAnsi="Arial" w:cs="Arial"/>
          <w:sz w:val="24"/>
          <w:szCs w:val="24"/>
        </w:rPr>
        <w:t xml:space="preserve">школа на 165 мест в с. </w:t>
      </w:r>
      <w:proofErr w:type="spellStart"/>
      <w:r w:rsidR="00DB5BDC" w:rsidRPr="00DB5BDC">
        <w:rPr>
          <w:rFonts w:ascii="Arial" w:hAnsi="Arial" w:cs="Arial"/>
          <w:sz w:val="24"/>
          <w:szCs w:val="24"/>
        </w:rPr>
        <w:t>Байгулово</w:t>
      </w:r>
      <w:proofErr w:type="spellEnd"/>
      <w:r w:rsidR="00DB5BDC" w:rsidRPr="00DB5BDC">
        <w:rPr>
          <w:rFonts w:ascii="Arial" w:hAnsi="Arial" w:cs="Arial"/>
          <w:sz w:val="24"/>
          <w:szCs w:val="24"/>
        </w:rPr>
        <w:t xml:space="preserve"> Козловского района</w:t>
      </w:r>
      <w:r w:rsidR="00DB5BDC">
        <w:rPr>
          <w:rFonts w:ascii="Arial" w:hAnsi="Arial" w:cs="Arial"/>
          <w:sz w:val="24"/>
          <w:szCs w:val="24"/>
        </w:rPr>
        <w:t xml:space="preserve">, а </w:t>
      </w:r>
      <w:r w:rsidR="00DD10D6">
        <w:rPr>
          <w:rFonts w:ascii="Arial" w:hAnsi="Arial" w:cs="Arial"/>
          <w:sz w:val="24"/>
          <w:szCs w:val="24"/>
        </w:rPr>
        <w:t>в следующем году</w:t>
      </w:r>
      <w:r w:rsidR="00DB5BDC">
        <w:rPr>
          <w:rFonts w:ascii="Arial" w:hAnsi="Arial" w:cs="Arial"/>
          <w:sz w:val="24"/>
          <w:szCs w:val="24"/>
        </w:rPr>
        <w:t xml:space="preserve"> – школа в </w:t>
      </w:r>
      <w:r w:rsidR="00DB5BDC" w:rsidRPr="002C069A">
        <w:rPr>
          <w:rFonts w:ascii="Arial" w:hAnsi="Arial" w:cs="Arial"/>
          <w:sz w:val="24"/>
          <w:szCs w:val="24"/>
        </w:rPr>
        <w:t xml:space="preserve">дер. </w:t>
      </w:r>
      <w:proofErr w:type="spellStart"/>
      <w:r w:rsidR="00DB5BDC" w:rsidRPr="002C069A">
        <w:rPr>
          <w:rFonts w:ascii="Arial" w:hAnsi="Arial" w:cs="Arial"/>
          <w:sz w:val="24"/>
          <w:szCs w:val="24"/>
        </w:rPr>
        <w:t>Кашмаши</w:t>
      </w:r>
      <w:proofErr w:type="spellEnd"/>
      <w:r w:rsidR="00DB5BDC" w:rsidRPr="002C06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BDC" w:rsidRPr="002C069A">
        <w:rPr>
          <w:rFonts w:ascii="Arial" w:hAnsi="Arial" w:cs="Arial"/>
          <w:sz w:val="24"/>
          <w:szCs w:val="24"/>
        </w:rPr>
        <w:t>Моргаушского</w:t>
      </w:r>
      <w:proofErr w:type="spellEnd"/>
      <w:r w:rsidR="00DB5BDC" w:rsidRPr="002C069A">
        <w:rPr>
          <w:rFonts w:ascii="Arial" w:hAnsi="Arial" w:cs="Arial"/>
          <w:sz w:val="24"/>
          <w:szCs w:val="24"/>
        </w:rPr>
        <w:t xml:space="preserve"> района </w:t>
      </w:r>
      <w:r w:rsidR="00DB5BDC">
        <w:rPr>
          <w:rFonts w:ascii="Arial" w:hAnsi="Arial" w:cs="Arial"/>
          <w:sz w:val="24"/>
          <w:szCs w:val="24"/>
        </w:rPr>
        <w:t xml:space="preserve">на 108 мест </w:t>
      </w:r>
      <w:r w:rsidR="00DB5BDC" w:rsidRPr="002C069A">
        <w:rPr>
          <w:rFonts w:ascii="Arial" w:hAnsi="Arial" w:cs="Arial"/>
          <w:sz w:val="24"/>
          <w:szCs w:val="24"/>
        </w:rPr>
        <w:t>и</w:t>
      </w:r>
      <w:r w:rsidR="00DB5BDC">
        <w:rPr>
          <w:rFonts w:ascii="Arial" w:hAnsi="Arial" w:cs="Arial"/>
          <w:sz w:val="24"/>
          <w:szCs w:val="24"/>
        </w:rPr>
        <w:t xml:space="preserve"> пристрой к </w:t>
      </w:r>
      <w:proofErr w:type="spellStart"/>
      <w:r w:rsidR="00DB5BDC">
        <w:rPr>
          <w:rFonts w:ascii="Arial" w:hAnsi="Arial" w:cs="Arial"/>
          <w:sz w:val="24"/>
          <w:szCs w:val="24"/>
        </w:rPr>
        <w:t>Шыгырданской</w:t>
      </w:r>
      <w:proofErr w:type="spellEnd"/>
      <w:r w:rsidR="00DB5BDC">
        <w:rPr>
          <w:rFonts w:ascii="Arial" w:hAnsi="Arial" w:cs="Arial"/>
          <w:sz w:val="24"/>
          <w:szCs w:val="24"/>
        </w:rPr>
        <w:t xml:space="preserve"> СОШ № 1 </w:t>
      </w:r>
      <w:proofErr w:type="spellStart"/>
      <w:r w:rsidR="00DB5BDC" w:rsidRPr="002C069A">
        <w:rPr>
          <w:rFonts w:ascii="Arial" w:hAnsi="Arial" w:cs="Arial"/>
          <w:sz w:val="24"/>
          <w:szCs w:val="24"/>
        </w:rPr>
        <w:t>Батыревского</w:t>
      </w:r>
      <w:proofErr w:type="spellEnd"/>
      <w:r w:rsidR="00DB5BDC" w:rsidRPr="002C069A">
        <w:rPr>
          <w:rFonts w:ascii="Arial" w:hAnsi="Arial" w:cs="Arial"/>
          <w:sz w:val="24"/>
          <w:szCs w:val="24"/>
        </w:rPr>
        <w:t xml:space="preserve"> района </w:t>
      </w:r>
      <w:r w:rsidR="00DB5BDC">
        <w:rPr>
          <w:rFonts w:ascii="Arial" w:hAnsi="Arial" w:cs="Arial"/>
          <w:sz w:val="24"/>
          <w:szCs w:val="24"/>
        </w:rPr>
        <w:t>на 80 мест.</w:t>
      </w:r>
    </w:p>
    <w:p w:rsidR="00DD10D6" w:rsidRPr="00AB5195" w:rsidRDefault="00954D83" w:rsidP="00954D83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 xml:space="preserve">Слайд </w:t>
      </w:r>
      <w:r w:rsidRPr="00AB5195">
        <w:rPr>
          <w:rFonts w:ascii="Arial" w:hAnsi="Arial" w:cs="Arial"/>
          <w:b/>
          <w:sz w:val="18"/>
          <w:szCs w:val="24"/>
        </w:rPr>
        <w:t>5</w:t>
      </w:r>
    </w:p>
    <w:p w:rsidR="00C570E4" w:rsidRDefault="009256A3" w:rsidP="00C570E4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Следующее направление проекта «Современная школа» – </w:t>
      </w:r>
      <w:r w:rsidRPr="0043336F">
        <w:rPr>
          <w:rFonts w:ascii="Arial" w:hAnsi="Arial" w:cs="Arial"/>
          <w:sz w:val="24"/>
          <w:szCs w:val="24"/>
          <w:u w:val="single"/>
        </w:rPr>
        <w:t>создание Центров образования цифрового и гуманитарного профилей «Точка роста</w:t>
      </w:r>
      <w:r w:rsidRPr="003350F5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</w:rPr>
        <w:t xml:space="preserve">, чтобы у школьников именно сельских школ была возможность получить </w:t>
      </w:r>
      <w:r w:rsidR="00AC4B20" w:rsidRPr="00E13702">
        <w:rPr>
          <w:rFonts w:ascii="Arial" w:eastAsia="SimSun" w:hAnsi="Arial" w:cs="Arial"/>
          <w:sz w:val="24"/>
          <w:szCs w:val="24"/>
        </w:rPr>
        <w:t xml:space="preserve">современное качественное образование по предметам «Технология», «Информатика», «ОБЖ», а также дополнительное образование по IT-технологиям, </w:t>
      </w:r>
      <w:proofErr w:type="spellStart"/>
      <w:r w:rsidR="00AC4B20" w:rsidRPr="00E13702">
        <w:rPr>
          <w:rFonts w:ascii="Arial" w:eastAsia="SimSun" w:hAnsi="Arial" w:cs="Arial"/>
          <w:sz w:val="24"/>
          <w:szCs w:val="24"/>
        </w:rPr>
        <w:t>медиатворчеству</w:t>
      </w:r>
      <w:proofErr w:type="spellEnd"/>
      <w:r w:rsidR="00AC4B20" w:rsidRPr="00E13702">
        <w:rPr>
          <w:rFonts w:ascii="Arial" w:eastAsia="SimSun" w:hAnsi="Arial" w:cs="Arial"/>
          <w:sz w:val="24"/>
          <w:szCs w:val="24"/>
        </w:rPr>
        <w:t xml:space="preserve">, шахматам, проектной и внеурочной деятельности. </w:t>
      </w:r>
      <w:proofErr w:type="gramEnd"/>
    </w:p>
    <w:p w:rsidR="00AC4B20" w:rsidRDefault="00C570E4" w:rsidP="00C570E4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В 2019 году было создано 40 таких «Точек роста» в школах всех сельских районов Чувашии, в них обучалось 12 тысяч школьников. </w:t>
      </w:r>
      <w:r w:rsidRPr="003350F5">
        <w:rPr>
          <w:rFonts w:ascii="Arial" w:hAnsi="Arial" w:cs="Arial"/>
          <w:sz w:val="24"/>
          <w:szCs w:val="24"/>
        </w:rPr>
        <w:t xml:space="preserve">На закупку оборудования для каждого центра выделено по 1,6 млн. рублей, за счет </w:t>
      </w:r>
      <w:proofErr w:type="spellStart"/>
      <w:r w:rsidRPr="003350F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3350F5">
        <w:rPr>
          <w:rFonts w:ascii="Arial" w:hAnsi="Arial" w:cs="Arial"/>
          <w:sz w:val="24"/>
          <w:szCs w:val="24"/>
        </w:rPr>
        <w:t xml:space="preserve"> из местных бюджетов </w:t>
      </w:r>
      <w:proofErr w:type="gramStart"/>
      <w:r w:rsidRPr="003350F5">
        <w:rPr>
          <w:rFonts w:ascii="Arial" w:hAnsi="Arial" w:cs="Arial"/>
          <w:sz w:val="24"/>
          <w:szCs w:val="24"/>
        </w:rPr>
        <w:t>проведен ремонт помещений и закуплена</w:t>
      </w:r>
      <w:proofErr w:type="gramEnd"/>
      <w:r w:rsidRPr="003350F5">
        <w:rPr>
          <w:rFonts w:ascii="Arial" w:hAnsi="Arial" w:cs="Arial"/>
          <w:sz w:val="24"/>
          <w:szCs w:val="24"/>
        </w:rPr>
        <w:t xml:space="preserve"> мебель.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SimSun" w:hAnsi="Arial" w:cs="Arial"/>
          <w:sz w:val="24"/>
          <w:szCs w:val="24"/>
        </w:rPr>
        <w:t xml:space="preserve">В </w:t>
      </w:r>
      <w:proofErr w:type="gramStart"/>
      <w:r>
        <w:rPr>
          <w:rFonts w:ascii="Arial" w:eastAsia="SimSun" w:hAnsi="Arial" w:cs="Arial"/>
          <w:sz w:val="24"/>
          <w:szCs w:val="24"/>
        </w:rPr>
        <w:t>этом</w:t>
      </w:r>
      <w:proofErr w:type="gramEnd"/>
      <w:r>
        <w:rPr>
          <w:rFonts w:ascii="Arial" w:eastAsia="SimSun" w:hAnsi="Arial" w:cs="Arial"/>
          <w:sz w:val="24"/>
          <w:szCs w:val="24"/>
        </w:rPr>
        <w:t xml:space="preserve"> году работаем над созданием еще </w:t>
      </w:r>
      <w:r w:rsidRPr="00040975">
        <w:rPr>
          <w:rFonts w:ascii="Arial" w:eastAsia="SimSun" w:hAnsi="Arial" w:cs="Arial"/>
          <w:sz w:val="24"/>
          <w:szCs w:val="24"/>
        </w:rPr>
        <w:t>42 центров,</w:t>
      </w:r>
      <w:r>
        <w:rPr>
          <w:rFonts w:ascii="Arial" w:eastAsia="SimSun" w:hAnsi="Arial" w:cs="Arial"/>
          <w:sz w:val="24"/>
          <w:szCs w:val="24"/>
        </w:rPr>
        <w:t xml:space="preserve"> распространяем опыт не только на сельские школы, но и школы в малых городах</w:t>
      </w:r>
      <w:r w:rsidR="00954D83">
        <w:rPr>
          <w:rFonts w:ascii="Arial" w:eastAsia="SimSun" w:hAnsi="Arial" w:cs="Arial"/>
          <w:sz w:val="24"/>
          <w:szCs w:val="24"/>
        </w:rPr>
        <w:t>.</w:t>
      </w:r>
      <w:r>
        <w:rPr>
          <w:rFonts w:ascii="Arial" w:eastAsia="SimSun" w:hAnsi="Arial" w:cs="Arial"/>
          <w:sz w:val="24"/>
          <w:szCs w:val="24"/>
        </w:rPr>
        <w:t xml:space="preserve"> </w:t>
      </w:r>
    </w:p>
    <w:p w:rsidR="00954D83" w:rsidRPr="00AB5195" w:rsidRDefault="00954D83" w:rsidP="00954D83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 xml:space="preserve">Слайд </w:t>
      </w:r>
      <w:r w:rsidRPr="00AB5195">
        <w:rPr>
          <w:rFonts w:ascii="Arial" w:hAnsi="Arial" w:cs="Arial"/>
          <w:b/>
          <w:sz w:val="18"/>
          <w:szCs w:val="24"/>
        </w:rPr>
        <w:t>6</w:t>
      </w:r>
    </w:p>
    <w:p w:rsidR="008F59D1" w:rsidRPr="00954D83" w:rsidRDefault="0043336F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SimSun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Проект «</w:t>
      </w:r>
      <w:proofErr w:type="gramStart"/>
      <w:r>
        <w:rPr>
          <w:rFonts w:ascii="Arial" w:hAnsi="Arial" w:cs="Arial"/>
          <w:sz w:val="24"/>
          <w:szCs w:val="24"/>
        </w:rPr>
        <w:t>Современная</w:t>
      </w:r>
      <w:proofErr w:type="gramEnd"/>
      <w:r>
        <w:rPr>
          <w:rFonts w:ascii="Arial" w:hAnsi="Arial" w:cs="Arial"/>
          <w:sz w:val="24"/>
          <w:szCs w:val="24"/>
        </w:rPr>
        <w:t xml:space="preserve"> школа» также предусматривает обновление </w:t>
      </w:r>
      <w:r w:rsidRPr="008F59D1">
        <w:rPr>
          <w:rFonts w:ascii="Arial" w:hAnsi="Arial" w:cs="Arial"/>
          <w:sz w:val="24"/>
          <w:szCs w:val="24"/>
          <w:u w:val="single"/>
        </w:rPr>
        <w:t>материально-технической базы в коррекционных школах для детей с ОВЗ</w:t>
      </w:r>
      <w:r>
        <w:rPr>
          <w:rFonts w:ascii="Arial" w:hAnsi="Arial" w:cs="Arial"/>
          <w:sz w:val="24"/>
          <w:szCs w:val="24"/>
        </w:rPr>
        <w:t xml:space="preserve">. </w:t>
      </w:r>
      <w:r w:rsidR="008F59D1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2019</w:t>
      </w:r>
      <w:r w:rsidR="008F59D1">
        <w:rPr>
          <w:rFonts w:ascii="Arial" w:hAnsi="Arial" w:cs="Arial"/>
          <w:sz w:val="24"/>
          <w:szCs w:val="24"/>
        </w:rPr>
        <w:t xml:space="preserve"> году в 5 школ </w:t>
      </w:r>
      <w:r>
        <w:rPr>
          <w:rFonts w:ascii="Arial" w:hAnsi="Arial" w:cs="Arial"/>
          <w:sz w:val="24"/>
          <w:szCs w:val="24"/>
        </w:rPr>
        <w:t xml:space="preserve">поступило </w:t>
      </w:r>
      <w:r w:rsidR="00297528" w:rsidRPr="00F45C53">
        <w:rPr>
          <w:rFonts w:ascii="Arial" w:hAnsi="Arial"/>
          <w:sz w:val="24"/>
          <w:szCs w:val="24"/>
        </w:rPr>
        <w:t xml:space="preserve">оборудование для трудовых мастерских, кабинетов педагога-психолога, дефектолога, логопеда, помещений для дополнительного образования. </w:t>
      </w:r>
      <w:proofErr w:type="gramStart"/>
      <w:r>
        <w:rPr>
          <w:rFonts w:ascii="Arial" w:hAnsi="Arial"/>
          <w:sz w:val="24"/>
          <w:szCs w:val="24"/>
        </w:rPr>
        <w:t>(</w:t>
      </w:r>
      <w:r w:rsidR="008F59D1" w:rsidRPr="0043336F">
        <w:rPr>
          <w:rFonts w:ascii="Arial" w:hAnsi="Arial"/>
          <w:i/>
          <w:szCs w:val="24"/>
        </w:rPr>
        <w:t>На каждую</w:t>
      </w:r>
      <w:r>
        <w:rPr>
          <w:rFonts w:ascii="Arial" w:hAnsi="Arial"/>
          <w:i/>
          <w:szCs w:val="24"/>
        </w:rPr>
        <w:t xml:space="preserve"> школу выделено по 4 млн. руб.:</w:t>
      </w:r>
      <w:r w:rsidR="00451725" w:rsidRPr="0043336F">
        <w:rPr>
          <w:rFonts w:ascii="Arial" w:hAnsi="Arial"/>
          <w:i/>
          <w:szCs w:val="24"/>
        </w:rPr>
        <w:t xml:space="preserve"> </w:t>
      </w:r>
      <w:r w:rsidR="0069539D" w:rsidRPr="0043336F">
        <w:rPr>
          <w:rFonts w:ascii="Arial" w:hAnsi="Arial"/>
          <w:i/>
          <w:szCs w:val="24"/>
        </w:rPr>
        <w:t xml:space="preserve">Ибресинская и </w:t>
      </w:r>
      <w:proofErr w:type="spellStart"/>
      <w:r w:rsidR="0069539D" w:rsidRPr="0043336F">
        <w:rPr>
          <w:rFonts w:ascii="Arial" w:hAnsi="Arial"/>
          <w:i/>
          <w:szCs w:val="24"/>
        </w:rPr>
        <w:t>Шумерлинская</w:t>
      </w:r>
      <w:proofErr w:type="spellEnd"/>
      <w:r w:rsidR="0069539D" w:rsidRPr="0043336F">
        <w:rPr>
          <w:rFonts w:ascii="Arial" w:hAnsi="Arial"/>
          <w:i/>
          <w:szCs w:val="24"/>
        </w:rPr>
        <w:t xml:space="preserve"> школы-интернаты, </w:t>
      </w:r>
      <w:proofErr w:type="spellStart"/>
      <w:r w:rsidR="0069539D" w:rsidRPr="0043336F">
        <w:rPr>
          <w:rFonts w:ascii="Arial" w:hAnsi="Arial"/>
          <w:i/>
          <w:szCs w:val="24"/>
        </w:rPr>
        <w:t>Новочебоксарская</w:t>
      </w:r>
      <w:proofErr w:type="spellEnd"/>
      <w:r w:rsidR="0069539D" w:rsidRPr="0043336F">
        <w:rPr>
          <w:rFonts w:ascii="Arial" w:hAnsi="Arial"/>
          <w:i/>
          <w:szCs w:val="24"/>
        </w:rPr>
        <w:t>, Чебоксарские школы №2 и №3</w:t>
      </w:r>
      <w:r w:rsidRPr="0043336F">
        <w:rPr>
          <w:rFonts w:ascii="Arial" w:hAnsi="Arial"/>
          <w:i/>
          <w:szCs w:val="24"/>
        </w:rPr>
        <w:t xml:space="preserve"> для детей с ОВЗ</w:t>
      </w:r>
      <w:r w:rsidR="0069539D" w:rsidRPr="0043336F">
        <w:rPr>
          <w:rFonts w:ascii="Arial" w:hAnsi="Arial"/>
          <w:i/>
          <w:szCs w:val="24"/>
        </w:rPr>
        <w:t>.</w:t>
      </w:r>
      <w:proofErr w:type="gramEnd"/>
      <w:r w:rsidR="0069539D" w:rsidRPr="0043336F">
        <w:rPr>
          <w:rFonts w:ascii="Arial" w:hAnsi="Arial"/>
          <w:i/>
          <w:szCs w:val="24"/>
        </w:rPr>
        <w:t xml:space="preserve"> </w:t>
      </w:r>
      <w:proofErr w:type="gramStart"/>
      <w:r w:rsidR="0069539D" w:rsidRPr="0043336F">
        <w:rPr>
          <w:rFonts w:ascii="Arial" w:hAnsi="Arial"/>
          <w:i/>
          <w:szCs w:val="24"/>
        </w:rPr>
        <w:t xml:space="preserve">Общий охват </w:t>
      </w:r>
      <w:r>
        <w:rPr>
          <w:rFonts w:ascii="Arial" w:hAnsi="Arial"/>
          <w:i/>
          <w:szCs w:val="24"/>
        </w:rPr>
        <w:t>–</w:t>
      </w:r>
      <w:r w:rsidR="0069539D" w:rsidRPr="0043336F">
        <w:rPr>
          <w:rFonts w:ascii="Arial" w:hAnsi="Arial"/>
          <w:i/>
          <w:szCs w:val="24"/>
        </w:rPr>
        <w:t xml:space="preserve"> 600 учащихся</w:t>
      </w:r>
      <w:r>
        <w:rPr>
          <w:rFonts w:ascii="Arial" w:hAnsi="Arial"/>
          <w:i/>
          <w:szCs w:val="24"/>
        </w:rPr>
        <w:t>)</w:t>
      </w:r>
      <w:r w:rsidR="0069539D" w:rsidRPr="0043336F">
        <w:rPr>
          <w:rFonts w:ascii="Arial" w:hAnsi="Arial"/>
          <w:i/>
          <w:szCs w:val="24"/>
        </w:rPr>
        <w:t>.</w:t>
      </w:r>
      <w:proofErr w:type="gramEnd"/>
      <w:r w:rsidRPr="0043336F">
        <w:rPr>
          <w:rFonts w:ascii="Arial" w:hAnsi="Arial"/>
          <w:szCs w:val="24"/>
        </w:rPr>
        <w:t xml:space="preserve"> </w:t>
      </w:r>
      <w:r w:rsidR="0091585F">
        <w:rPr>
          <w:rFonts w:ascii="Arial" w:hAnsi="Arial" w:cs="Arial"/>
          <w:sz w:val="24"/>
          <w:szCs w:val="24"/>
        </w:rPr>
        <w:t>В</w:t>
      </w:r>
      <w:r w:rsidR="008F59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2020-2022 </w:t>
      </w:r>
      <w:proofErr w:type="gramStart"/>
      <w:r>
        <w:rPr>
          <w:rFonts w:ascii="Arial" w:hAnsi="Arial" w:cs="Arial"/>
          <w:sz w:val="24"/>
          <w:szCs w:val="24"/>
        </w:rPr>
        <w:t>годах</w:t>
      </w:r>
      <w:proofErr w:type="gramEnd"/>
      <w:r w:rsidR="008F59D1">
        <w:rPr>
          <w:rFonts w:ascii="Arial" w:hAnsi="Arial" w:cs="Arial"/>
          <w:sz w:val="24"/>
          <w:szCs w:val="24"/>
        </w:rPr>
        <w:t xml:space="preserve"> </w:t>
      </w:r>
      <w:r w:rsidR="00954D83">
        <w:rPr>
          <w:rFonts w:ascii="Arial" w:hAnsi="Arial" w:cs="Arial"/>
          <w:sz w:val="24"/>
          <w:szCs w:val="24"/>
        </w:rPr>
        <w:t>будет обновлена</w:t>
      </w:r>
      <w:r w:rsidR="008F59D1">
        <w:rPr>
          <w:rFonts w:ascii="Arial" w:hAnsi="Arial" w:cs="Arial"/>
          <w:sz w:val="24"/>
          <w:szCs w:val="24"/>
        </w:rPr>
        <w:t xml:space="preserve"> материальн</w:t>
      </w:r>
      <w:r w:rsidR="00954D83">
        <w:rPr>
          <w:rFonts w:ascii="Arial" w:hAnsi="Arial" w:cs="Arial"/>
          <w:sz w:val="24"/>
          <w:szCs w:val="24"/>
        </w:rPr>
        <w:t>ая</w:t>
      </w:r>
      <w:r w:rsidR="008F59D1">
        <w:rPr>
          <w:rFonts w:ascii="Arial" w:hAnsi="Arial" w:cs="Arial"/>
          <w:sz w:val="24"/>
          <w:szCs w:val="24"/>
        </w:rPr>
        <w:t xml:space="preserve"> баз</w:t>
      </w:r>
      <w:r w:rsidR="00954D83">
        <w:rPr>
          <w:rFonts w:ascii="Arial" w:hAnsi="Arial" w:cs="Arial"/>
          <w:sz w:val="24"/>
          <w:szCs w:val="24"/>
        </w:rPr>
        <w:t>а</w:t>
      </w:r>
      <w:r w:rsidR="008F59D1">
        <w:rPr>
          <w:rFonts w:ascii="Arial" w:hAnsi="Arial" w:cs="Arial"/>
          <w:sz w:val="24"/>
          <w:szCs w:val="24"/>
        </w:rPr>
        <w:t xml:space="preserve"> еще 6 </w:t>
      </w:r>
      <w:r w:rsidR="00954D83">
        <w:rPr>
          <w:rFonts w:ascii="Arial" w:hAnsi="Arial" w:cs="Arial"/>
          <w:sz w:val="24"/>
          <w:szCs w:val="24"/>
        </w:rPr>
        <w:t xml:space="preserve">коррекционных </w:t>
      </w:r>
      <w:r w:rsidR="008F59D1">
        <w:rPr>
          <w:rFonts w:ascii="Arial" w:hAnsi="Arial" w:cs="Arial"/>
          <w:sz w:val="24"/>
          <w:szCs w:val="24"/>
        </w:rPr>
        <w:t xml:space="preserve">школ </w:t>
      </w:r>
      <w:r w:rsidR="00040975" w:rsidRPr="00954D83">
        <w:rPr>
          <w:rFonts w:ascii="Arial" w:eastAsia="SimSun" w:hAnsi="Arial" w:cs="Arial"/>
          <w:i/>
          <w:sz w:val="20"/>
          <w:szCs w:val="24"/>
        </w:rPr>
        <w:t>(20</w:t>
      </w:r>
      <w:r w:rsidR="002D7A6C" w:rsidRPr="00954D83">
        <w:rPr>
          <w:rFonts w:ascii="Arial" w:eastAsia="SimSun" w:hAnsi="Arial" w:cs="Arial"/>
          <w:i/>
          <w:sz w:val="20"/>
          <w:szCs w:val="24"/>
        </w:rPr>
        <w:t>20</w:t>
      </w:r>
      <w:r w:rsidR="00040975" w:rsidRPr="00954D83">
        <w:rPr>
          <w:rFonts w:ascii="Arial" w:eastAsia="SimSun" w:hAnsi="Arial" w:cs="Arial"/>
          <w:i/>
          <w:sz w:val="20"/>
          <w:szCs w:val="24"/>
        </w:rPr>
        <w:t xml:space="preserve"> год – 1 школа)</w:t>
      </w:r>
      <w:r w:rsidR="008F59D1" w:rsidRPr="00954D83">
        <w:rPr>
          <w:rFonts w:ascii="Arial" w:eastAsia="SimSun" w:hAnsi="Arial" w:cs="Arial"/>
          <w:i/>
          <w:sz w:val="20"/>
          <w:szCs w:val="24"/>
        </w:rPr>
        <w:t>.</w:t>
      </w:r>
    </w:p>
    <w:p w:rsidR="008D0987" w:rsidRPr="00AB5195" w:rsidRDefault="008D0987" w:rsidP="008D0987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 xml:space="preserve">Слайд </w:t>
      </w:r>
      <w:r w:rsidRPr="00AB5195">
        <w:rPr>
          <w:rFonts w:ascii="Arial" w:hAnsi="Arial" w:cs="Arial"/>
          <w:b/>
          <w:sz w:val="18"/>
          <w:szCs w:val="24"/>
        </w:rPr>
        <w:t>7</w:t>
      </w:r>
    </w:p>
    <w:p w:rsidR="00D65047" w:rsidRPr="00D65047" w:rsidRDefault="00C3584A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/>
          <w:i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65047">
        <w:rPr>
          <w:rFonts w:ascii="Arial" w:hAnsi="Arial" w:cs="Arial"/>
          <w:sz w:val="24"/>
          <w:szCs w:val="24"/>
        </w:rPr>
        <w:t xml:space="preserve">егиональный проект </w:t>
      </w:r>
      <w:r>
        <w:rPr>
          <w:rFonts w:ascii="Arial" w:hAnsi="Arial" w:cs="Arial"/>
          <w:sz w:val="24"/>
          <w:szCs w:val="24"/>
        </w:rPr>
        <w:t>«</w:t>
      </w:r>
      <w:r w:rsidR="00AF1499" w:rsidRPr="00EB3CFC">
        <w:rPr>
          <w:rFonts w:ascii="Arial" w:hAnsi="Arial" w:cs="Arial"/>
          <w:b/>
          <w:sz w:val="24"/>
          <w:szCs w:val="24"/>
          <w:u w:val="single"/>
        </w:rPr>
        <w:t>Успех каждого ребенка»</w:t>
      </w:r>
      <w:r w:rsidRPr="00C3584A">
        <w:rPr>
          <w:rFonts w:ascii="Arial" w:hAnsi="Arial" w:cs="Arial"/>
          <w:b/>
          <w:sz w:val="24"/>
          <w:szCs w:val="24"/>
        </w:rPr>
        <w:t xml:space="preserve"> </w:t>
      </w:r>
      <w:r w:rsidRPr="00F45C53">
        <w:rPr>
          <w:rFonts w:ascii="Arial" w:hAnsi="Arial"/>
          <w:sz w:val="24"/>
          <w:szCs w:val="24"/>
        </w:rPr>
        <w:t>направлен на формирование эффективной системы выявления, поддержки и развития способностей и талантов у детей и молодежи.</w:t>
      </w:r>
      <w:r>
        <w:rPr>
          <w:rFonts w:ascii="Arial" w:hAnsi="Arial"/>
          <w:sz w:val="24"/>
          <w:szCs w:val="24"/>
        </w:rPr>
        <w:t xml:space="preserve"> </w:t>
      </w:r>
      <w:r w:rsidR="00D65047">
        <w:rPr>
          <w:rFonts w:ascii="Arial" w:hAnsi="Arial" w:cs="Arial"/>
          <w:sz w:val="24"/>
          <w:szCs w:val="24"/>
        </w:rPr>
        <w:t xml:space="preserve">На его реализацию в 2019 году направлено </w:t>
      </w:r>
      <w:r w:rsidR="00D65047" w:rsidRPr="002C069A">
        <w:rPr>
          <w:rFonts w:ascii="Arial" w:hAnsi="Arial" w:cs="Arial"/>
          <w:sz w:val="24"/>
          <w:szCs w:val="24"/>
        </w:rPr>
        <w:t>375,6 млн. рублей</w:t>
      </w:r>
      <w:proofErr w:type="gramStart"/>
      <w:r w:rsidR="00D90B75">
        <w:rPr>
          <w:rFonts w:ascii="Arial" w:hAnsi="Arial" w:cs="Arial"/>
          <w:sz w:val="24"/>
          <w:szCs w:val="24"/>
        </w:rPr>
        <w:t>.</w:t>
      </w:r>
      <w:r w:rsidR="00D65047">
        <w:rPr>
          <w:rFonts w:ascii="Arial" w:hAnsi="Arial" w:cs="Arial"/>
          <w:sz w:val="24"/>
          <w:szCs w:val="24"/>
        </w:rPr>
        <w:t>(</w:t>
      </w:r>
      <w:proofErr w:type="gramEnd"/>
      <w:r w:rsidR="00D65047" w:rsidRPr="00D65047">
        <w:rPr>
          <w:rFonts w:ascii="Arial" w:hAnsi="Arial"/>
          <w:i/>
          <w:szCs w:val="24"/>
        </w:rPr>
        <w:t>В 2020 году предусмотрено 59,0 млн. рублей</w:t>
      </w:r>
      <w:r w:rsidR="00D65047">
        <w:rPr>
          <w:rFonts w:ascii="Arial" w:hAnsi="Arial"/>
          <w:i/>
          <w:szCs w:val="24"/>
        </w:rPr>
        <w:t>)</w:t>
      </w:r>
    </w:p>
    <w:p w:rsidR="00046CCB" w:rsidRDefault="00EB3CFC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проекта в республике появился второй</w:t>
      </w:r>
      <w:r w:rsidR="00261D36">
        <w:rPr>
          <w:rFonts w:ascii="Arial" w:hAnsi="Arial" w:cs="Arial"/>
          <w:sz w:val="24"/>
          <w:szCs w:val="24"/>
        </w:rPr>
        <w:t xml:space="preserve"> детский технопарк</w:t>
      </w:r>
      <w:r>
        <w:rPr>
          <w:rFonts w:ascii="Arial" w:hAnsi="Arial" w:cs="Arial"/>
          <w:sz w:val="24"/>
          <w:szCs w:val="24"/>
        </w:rPr>
        <w:t xml:space="preserve"> </w:t>
      </w:r>
      <w:r w:rsidRPr="00046CCB">
        <w:rPr>
          <w:rFonts w:ascii="Arial" w:hAnsi="Arial" w:cs="Arial"/>
          <w:sz w:val="24"/>
          <w:szCs w:val="24"/>
          <w:u w:val="single"/>
        </w:rPr>
        <w:t>«Кванториум»</w:t>
      </w:r>
      <w:r>
        <w:rPr>
          <w:rFonts w:ascii="Arial" w:hAnsi="Arial" w:cs="Arial"/>
          <w:sz w:val="24"/>
          <w:szCs w:val="24"/>
        </w:rPr>
        <w:t xml:space="preserve">, </w:t>
      </w:r>
      <w:r w:rsidR="00046CCB">
        <w:rPr>
          <w:rFonts w:ascii="Arial" w:hAnsi="Arial" w:cs="Arial"/>
          <w:sz w:val="24"/>
          <w:szCs w:val="24"/>
        </w:rPr>
        <w:t xml:space="preserve">он </w:t>
      </w:r>
      <w:r w:rsidR="00261D36">
        <w:rPr>
          <w:rFonts w:ascii="Arial" w:hAnsi="Arial" w:cs="Arial"/>
          <w:sz w:val="24"/>
          <w:szCs w:val="24"/>
        </w:rPr>
        <w:t xml:space="preserve">действует </w:t>
      </w:r>
      <w:r w:rsidR="00046CCB">
        <w:rPr>
          <w:rFonts w:ascii="Arial" w:hAnsi="Arial" w:cs="Arial"/>
          <w:sz w:val="24"/>
          <w:szCs w:val="24"/>
        </w:rPr>
        <w:t xml:space="preserve">на базе </w:t>
      </w:r>
      <w:proofErr w:type="spellStart"/>
      <w:r w:rsidR="00046CCB">
        <w:rPr>
          <w:rFonts w:ascii="Arial" w:hAnsi="Arial" w:cs="Arial"/>
          <w:sz w:val="24"/>
          <w:szCs w:val="24"/>
        </w:rPr>
        <w:t>Новочебоксарского</w:t>
      </w:r>
      <w:proofErr w:type="spellEnd"/>
      <w:r w:rsidR="00046CCB">
        <w:rPr>
          <w:rFonts w:ascii="Arial" w:hAnsi="Arial" w:cs="Arial"/>
          <w:sz w:val="24"/>
          <w:szCs w:val="24"/>
        </w:rPr>
        <w:t xml:space="preserve"> химико-механического </w:t>
      </w:r>
      <w:r w:rsidR="00046CCB">
        <w:rPr>
          <w:rFonts w:ascii="Arial" w:hAnsi="Arial" w:cs="Arial"/>
          <w:sz w:val="24"/>
          <w:szCs w:val="24"/>
        </w:rPr>
        <w:lastRenderedPageBreak/>
        <w:t xml:space="preserve">техникума </w:t>
      </w:r>
      <w:r w:rsidR="00D90B75">
        <w:rPr>
          <w:rFonts w:ascii="Arial" w:hAnsi="Arial" w:cs="Arial"/>
          <w:sz w:val="24"/>
          <w:szCs w:val="24"/>
        </w:rPr>
        <w:t>и</w:t>
      </w:r>
      <w:r w:rsidR="00046CCB" w:rsidRPr="00046CCB">
        <w:rPr>
          <w:rFonts w:ascii="Arial" w:hAnsi="Arial" w:cs="Arial"/>
          <w:sz w:val="24"/>
          <w:szCs w:val="24"/>
        </w:rPr>
        <w:t xml:space="preserve"> </w:t>
      </w:r>
      <w:r w:rsidR="00046CCB">
        <w:rPr>
          <w:rFonts w:ascii="Arial" w:hAnsi="Arial" w:cs="Arial"/>
          <w:sz w:val="24"/>
          <w:szCs w:val="24"/>
        </w:rPr>
        <w:t>включает в себя</w:t>
      </w:r>
      <w:r w:rsidR="00046CCB" w:rsidRPr="00046CCB">
        <w:rPr>
          <w:rFonts w:ascii="Arial" w:hAnsi="Arial" w:cs="Arial"/>
          <w:sz w:val="24"/>
          <w:szCs w:val="24"/>
        </w:rPr>
        <w:t xml:space="preserve"> </w:t>
      </w:r>
      <w:r w:rsidR="00046CCB">
        <w:rPr>
          <w:rFonts w:ascii="Arial" w:hAnsi="Arial" w:cs="Arial"/>
          <w:sz w:val="24"/>
          <w:szCs w:val="24"/>
        </w:rPr>
        <w:t xml:space="preserve">6 </w:t>
      </w:r>
      <w:r w:rsidR="00046CCB" w:rsidRPr="00046CCB">
        <w:rPr>
          <w:rFonts w:ascii="Arial" w:hAnsi="Arial" w:cs="Arial"/>
          <w:sz w:val="24"/>
          <w:szCs w:val="24"/>
        </w:rPr>
        <w:t xml:space="preserve">научных лабораторий: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Биоквантум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>, IT-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46CCB" w:rsidRPr="00046CCB">
        <w:rPr>
          <w:rFonts w:ascii="Arial" w:hAnsi="Arial" w:cs="Arial"/>
          <w:sz w:val="24"/>
          <w:szCs w:val="24"/>
        </w:rPr>
        <w:t>Хай-тек</w:t>
      </w:r>
      <w:proofErr w:type="gram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Энерджиквантум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Наноквантум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6CCB" w:rsidRPr="00046CCB">
        <w:rPr>
          <w:rFonts w:ascii="Arial" w:hAnsi="Arial" w:cs="Arial"/>
          <w:sz w:val="24"/>
          <w:szCs w:val="24"/>
        </w:rPr>
        <w:t>Квантум</w:t>
      </w:r>
      <w:proofErr w:type="spellEnd"/>
      <w:r w:rsidR="00046CCB" w:rsidRPr="00046CCB">
        <w:rPr>
          <w:rFonts w:ascii="Arial" w:hAnsi="Arial" w:cs="Arial"/>
          <w:sz w:val="24"/>
          <w:szCs w:val="24"/>
        </w:rPr>
        <w:t xml:space="preserve"> дополненной и виртуальной реальности. Здесь </w:t>
      </w:r>
      <w:r w:rsidR="000D3C4A">
        <w:rPr>
          <w:rFonts w:ascii="Arial" w:hAnsi="Arial" w:cs="Arial"/>
          <w:sz w:val="24"/>
          <w:szCs w:val="24"/>
        </w:rPr>
        <w:t>обучается</w:t>
      </w:r>
      <w:r w:rsidR="00046CCB" w:rsidRPr="00046CCB">
        <w:rPr>
          <w:rFonts w:ascii="Arial" w:hAnsi="Arial" w:cs="Arial"/>
          <w:sz w:val="24"/>
          <w:szCs w:val="24"/>
        </w:rPr>
        <w:t xml:space="preserve"> 800 детей.</w:t>
      </w:r>
    </w:p>
    <w:p w:rsidR="00D90B75" w:rsidRDefault="002C690A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сделать такое передовое дополнительное образование доступным не только для чебоксарских и </w:t>
      </w:r>
      <w:proofErr w:type="spellStart"/>
      <w:r>
        <w:rPr>
          <w:rFonts w:ascii="Arial" w:hAnsi="Arial" w:cs="Arial"/>
          <w:sz w:val="24"/>
          <w:szCs w:val="24"/>
        </w:rPr>
        <w:t>новочебоксарских</w:t>
      </w:r>
      <w:proofErr w:type="spellEnd"/>
      <w:r>
        <w:rPr>
          <w:rFonts w:ascii="Arial" w:hAnsi="Arial" w:cs="Arial"/>
          <w:sz w:val="24"/>
          <w:szCs w:val="24"/>
        </w:rPr>
        <w:t xml:space="preserve"> школьников, но и для ребят в других районах республики, в этом году в Чувашии впервые будет создан </w:t>
      </w:r>
      <w:r w:rsidRPr="00040975">
        <w:rPr>
          <w:rFonts w:ascii="Arial" w:hAnsi="Arial" w:cs="Arial"/>
          <w:sz w:val="24"/>
          <w:szCs w:val="24"/>
          <w:u w:val="single"/>
        </w:rPr>
        <w:t>мобильный технопарк «Кванториум»</w:t>
      </w:r>
      <w:r w:rsidR="00D90B75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0B75" w:rsidRPr="00AB5195" w:rsidRDefault="00D90B75" w:rsidP="00D90B75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8</w:t>
      </w:r>
    </w:p>
    <w:p w:rsidR="002C690A" w:rsidRDefault="00D90B75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8C39BF" w:rsidRPr="008C39BF">
        <w:rPr>
          <w:rFonts w:ascii="Arial" w:hAnsi="Arial" w:cs="Arial"/>
          <w:sz w:val="24"/>
          <w:szCs w:val="24"/>
        </w:rPr>
        <w:t>то передвижной комплекс, оснащенный высокотехнологичным оборудованием для занятий по</w:t>
      </w:r>
      <w:r w:rsidR="008C39BF">
        <w:rPr>
          <w:rFonts w:ascii="Arial" w:hAnsi="Arial" w:cs="Arial"/>
          <w:sz w:val="24"/>
          <w:szCs w:val="24"/>
        </w:rPr>
        <w:t xml:space="preserve"> актуальным </w:t>
      </w:r>
      <w:r w:rsidR="008C39BF" w:rsidRPr="008C39BF">
        <w:rPr>
          <w:rFonts w:ascii="Arial" w:hAnsi="Arial" w:cs="Arial"/>
          <w:sz w:val="24"/>
          <w:szCs w:val="24"/>
        </w:rPr>
        <w:t xml:space="preserve"> направлениям.</w:t>
      </w:r>
      <w:r w:rsidR="008C39BF">
        <w:rPr>
          <w:rFonts w:ascii="Arial" w:hAnsi="Arial" w:cs="Arial"/>
          <w:sz w:val="24"/>
          <w:szCs w:val="24"/>
        </w:rPr>
        <w:t xml:space="preserve"> Он будет работать </w:t>
      </w:r>
      <w:r w:rsidR="008C39BF" w:rsidRPr="008C39BF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8C39BF" w:rsidRPr="008C39BF">
        <w:rPr>
          <w:rFonts w:ascii="Arial" w:hAnsi="Arial" w:cs="Arial"/>
          <w:sz w:val="24"/>
          <w:szCs w:val="24"/>
        </w:rPr>
        <w:t>территориях</w:t>
      </w:r>
      <w:proofErr w:type="gramEnd"/>
      <w:r w:rsidR="008C39BF" w:rsidRPr="008C39BF">
        <w:rPr>
          <w:rFonts w:ascii="Arial" w:hAnsi="Arial" w:cs="Arial"/>
          <w:sz w:val="24"/>
          <w:szCs w:val="24"/>
        </w:rPr>
        <w:t xml:space="preserve"> г. Алатырь, Алатырского, </w:t>
      </w:r>
      <w:proofErr w:type="spellStart"/>
      <w:r w:rsidR="008C39BF" w:rsidRPr="008C39BF">
        <w:rPr>
          <w:rFonts w:ascii="Arial" w:hAnsi="Arial" w:cs="Arial"/>
          <w:sz w:val="24"/>
          <w:szCs w:val="24"/>
        </w:rPr>
        <w:t>Батыревского</w:t>
      </w:r>
      <w:proofErr w:type="spellEnd"/>
      <w:r w:rsidR="008C39BF" w:rsidRPr="008C39BF">
        <w:rPr>
          <w:rFonts w:ascii="Arial" w:hAnsi="Arial" w:cs="Arial"/>
          <w:sz w:val="24"/>
          <w:szCs w:val="24"/>
        </w:rPr>
        <w:t>, Ибресинского, По</w:t>
      </w:r>
      <w:r w:rsidR="008C39BF">
        <w:rPr>
          <w:rFonts w:ascii="Arial" w:hAnsi="Arial" w:cs="Arial"/>
          <w:sz w:val="24"/>
          <w:szCs w:val="24"/>
        </w:rPr>
        <w:t xml:space="preserve">рецкого, </w:t>
      </w:r>
      <w:proofErr w:type="spellStart"/>
      <w:r w:rsidR="008C39BF">
        <w:rPr>
          <w:rFonts w:ascii="Arial" w:hAnsi="Arial" w:cs="Arial"/>
          <w:sz w:val="24"/>
          <w:szCs w:val="24"/>
        </w:rPr>
        <w:t>Шемуршинского</w:t>
      </w:r>
      <w:proofErr w:type="spellEnd"/>
      <w:r w:rsidR="008C39BF">
        <w:rPr>
          <w:rFonts w:ascii="Arial" w:hAnsi="Arial" w:cs="Arial"/>
          <w:sz w:val="24"/>
          <w:szCs w:val="24"/>
        </w:rPr>
        <w:t xml:space="preserve"> районов. В </w:t>
      </w:r>
      <w:proofErr w:type="gramStart"/>
      <w:r w:rsidR="008C39BF">
        <w:rPr>
          <w:rFonts w:ascii="Arial" w:hAnsi="Arial" w:cs="Arial"/>
          <w:sz w:val="24"/>
          <w:szCs w:val="24"/>
        </w:rPr>
        <w:t>нем</w:t>
      </w:r>
      <w:proofErr w:type="gramEnd"/>
      <w:r w:rsidR="008C39BF">
        <w:rPr>
          <w:rFonts w:ascii="Arial" w:hAnsi="Arial" w:cs="Arial"/>
          <w:sz w:val="24"/>
          <w:szCs w:val="24"/>
        </w:rPr>
        <w:t xml:space="preserve"> смогут заниматься порядка </w:t>
      </w:r>
      <w:r w:rsidR="008C39BF" w:rsidRPr="008C39BF">
        <w:rPr>
          <w:rFonts w:ascii="Arial" w:hAnsi="Arial" w:cs="Arial"/>
          <w:sz w:val="24"/>
          <w:szCs w:val="24"/>
        </w:rPr>
        <w:t>3 тыс</w:t>
      </w:r>
      <w:r w:rsidR="008C39BF">
        <w:rPr>
          <w:rFonts w:ascii="Arial" w:hAnsi="Arial" w:cs="Arial"/>
          <w:sz w:val="24"/>
          <w:szCs w:val="24"/>
        </w:rPr>
        <w:t>яч</w:t>
      </w:r>
      <w:r w:rsidR="008C39BF" w:rsidRPr="008C39BF">
        <w:rPr>
          <w:rFonts w:ascii="Arial" w:hAnsi="Arial" w:cs="Arial"/>
          <w:sz w:val="24"/>
          <w:szCs w:val="24"/>
        </w:rPr>
        <w:t xml:space="preserve"> детей в год</w:t>
      </w:r>
      <w:r w:rsidR="008C39BF">
        <w:rPr>
          <w:rFonts w:ascii="Arial" w:hAnsi="Arial" w:cs="Arial"/>
          <w:sz w:val="24"/>
          <w:szCs w:val="24"/>
        </w:rPr>
        <w:t xml:space="preserve">. </w:t>
      </w:r>
      <w:r w:rsidR="002C690A">
        <w:rPr>
          <w:rFonts w:ascii="Arial" w:hAnsi="Arial" w:cs="Arial"/>
          <w:sz w:val="24"/>
          <w:szCs w:val="24"/>
        </w:rPr>
        <w:t xml:space="preserve">В следующем году в республике появится еще два </w:t>
      </w:r>
      <w:r w:rsidR="00086A8F">
        <w:rPr>
          <w:rFonts w:ascii="Arial" w:hAnsi="Arial" w:cs="Arial"/>
          <w:sz w:val="24"/>
          <w:szCs w:val="24"/>
        </w:rPr>
        <w:t xml:space="preserve">таких </w:t>
      </w:r>
      <w:r w:rsidR="002C690A">
        <w:rPr>
          <w:rFonts w:ascii="Arial" w:hAnsi="Arial" w:cs="Arial"/>
          <w:sz w:val="24"/>
          <w:szCs w:val="24"/>
        </w:rPr>
        <w:t>мобильных «</w:t>
      </w:r>
      <w:proofErr w:type="spellStart"/>
      <w:r w:rsidR="002C690A">
        <w:rPr>
          <w:rFonts w:ascii="Arial" w:hAnsi="Arial" w:cs="Arial"/>
          <w:sz w:val="24"/>
          <w:szCs w:val="24"/>
        </w:rPr>
        <w:t>Кванториума</w:t>
      </w:r>
      <w:proofErr w:type="spellEnd"/>
      <w:r w:rsidR="002C690A">
        <w:rPr>
          <w:rFonts w:ascii="Arial" w:hAnsi="Arial" w:cs="Arial"/>
          <w:sz w:val="24"/>
          <w:szCs w:val="24"/>
        </w:rPr>
        <w:t>».</w:t>
      </w:r>
    </w:p>
    <w:p w:rsidR="00D90B75" w:rsidRPr="00AB5195" w:rsidRDefault="00D90B75" w:rsidP="00D90B75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 xml:space="preserve">Слайд </w:t>
      </w:r>
      <w:r w:rsidRPr="00AB5195">
        <w:rPr>
          <w:rFonts w:ascii="Arial" w:hAnsi="Arial" w:cs="Arial"/>
          <w:b/>
          <w:sz w:val="18"/>
          <w:szCs w:val="24"/>
        </w:rPr>
        <w:t>9</w:t>
      </w:r>
    </w:p>
    <w:p w:rsidR="00CD77CC" w:rsidRDefault="00B84B54" w:rsidP="00A8395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одно направление проекта </w:t>
      </w:r>
      <w:r w:rsidR="008E2E7A">
        <w:rPr>
          <w:rFonts w:ascii="Arial" w:hAnsi="Arial" w:cs="Arial"/>
          <w:sz w:val="24"/>
          <w:szCs w:val="24"/>
        </w:rPr>
        <w:t xml:space="preserve">«Успех каждого ребенка» – </w:t>
      </w:r>
      <w:r w:rsidR="00BA28F4" w:rsidRPr="00BA28F4">
        <w:rPr>
          <w:rFonts w:ascii="Arial" w:hAnsi="Arial" w:cs="Arial"/>
          <w:sz w:val="24"/>
          <w:szCs w:val="24"/>
        </w:rPr>
        <w:t xml:space="preserve">Центр развития современных компетенций детей на базе Чувашского государственного университета им. И.Н. Ульянова – </w:t>
      </w:r>
      <w:r w:rsidR="00BA28F4" w:rsidRPr="00214627">
        <w:rPr>
          <w:rFonts w:ascii="Arial" w:hAnsi="Arial" w:cs="Arial"/>
          <w:sz w:val="24"/>
          <w:szCs w:val="24"/>
          <w:u w:val="single"/>
        </w:rPr>
        <w:t xml:space="preserve">Дом научной </w:t>
      </w:r>
      <w:proofErr w:type="spellStart"/>
      <w:r w:rsidR="00BA28F4" w:rsidRPr="00214627">
        <w:rPr>
          <w:rFonts w:ascii="Arial" w:hAnsi="Arial" w:cs="Arial"/>
          <w:sz w:val="24"/>
          <w:szCs w:val="24"/>
          <w:u w:val="single"/>
        </w:rPr>
        <w:t>коллаборации</w:t>
      </w:r>
      <w:proofErr w:type="spellEnd"/>
      <w:r w:rsidR="00BA28F4" w:rsidRPr="00214627">
        <w:rPr>
          <w:rFonts w:ascii="Arial" w:hAnsi="Arial" w:cs="Arial"/>
          <w:sz w:val="24"/>
          <w:szCs w:val="24"/>
          <w:u w:val="single"/>
        </w:rPr>
        <w:t xml:space="preserve"> им. С.А. </w:t>
      </w:r>
      <w:proofErr w:type="spellStart"/>
      <w:r w:rsidR="00BA28F4" w:rsidRPr="00214627">
        <w:rPr>
          <w:rFonts w:ascii="Arial" w:hAnsi="Arial" w:cs="Arial"/>
          <w:sz w:val="24"/>
          <w:szCs w:val="24"/>
          <w:u w:val="single"/>
        </w:rPr>
        <w:t>Абрукова</w:t>
      </w:r>
      <w:proofErr w:type="spellEnd"/>
      <w:r w:rsidR="00BA28F4" w:rsidRPr="00214627">
        <w:rPr>
          <w:rFonts w:ascii="Arial" w:hAnsi="Arial" w:cs="Arial"/>
          <w:sz w:val="24"/>
          <w:szCs w:val="24"/>
          <w:u w:val="single"/>
        </w:rPr>
        <w:t>.</w:t>
      </w:r>
      <w:r w:rsidR="00BA28F4">
        <w:rPr>
          <w:rFonts w:ascii="Arial" w:hAnsi="Arial" w:cs="Arial"/>
          <w:sz w:val="24"/>
          <w:szCs w:val="24"/>
        </w:rPr>
        <w:t xml:space="preserve"> </w:t>
      </w:r>
      <w:r w:rsidR="00A83958">
        <w:rPr>
          <w:rFonts w:ascii="Arial" w:hAnsi="Arial" w:cs="Arial"/>
          <w:sz w:val="24"/>
          <w:szCs w:val="24"/>
        </w:rPr>
        <w:t>Здесь</w:t>
      </w:r>
      <w:r w:rsidR="00214627" w:rsidRPr="00214627">
        <w:rPr>
          <w:rFonts w:ascii="Arial" w:hAnsi="Arial" w:cs="Arial"/>
          <w:sz w:val="24"/>
          <w:szCs w:val="24"/>
        </w:rPr>
        <w:t xml:space="preserve"> успешно реализуются программы дополнительного образования детей</w:t>
      </w:r>
      <w:r w:rsidR="00A83958">
        <w:rPr>
          <w:rFonts w:ascii="Arial" w:hAnsi="Arial" w:cs="Arial"/>
          <w:sz w:val="24"/>
          <w:szCs w:val="24"/>
        </w:rPr>
        <w:t xml:space="preserve"> по робототехнике, программированию </w:t>
      </w:r>
      <w:r w:rsidR="00214627" w:rsidRPr="00214627">
        <w:rPr>
          <w:rFonts w:ascii="Arial" w:hAnsi="Arial" w:cs="Arial"/>
          <w:sz w:val="24"/>
          <w:szCs w:val="24"/>
        </w:rPr>
        <w:t xml:space="preserve">на языке </w:t>
      </w:r>
      <w:r w:rsidR="00A83958">
        <w:rPr>
          <w:rFonts w:ascii="Arial" w:hAnsi="Arial" w:cs="Arial"/>
          <w:sz w:val="24"/>
          <w:szCs w:val="24"/>
        </w:rPr>
        <w:t>«</w:t>
      </w:r>
      <w:proofErr w:type="spellStart"/>
      <w:r w:rsidR="00214627" w:rsidRPr="00214627">
        <w:rPr>
          <w:rFonts w:ascii="Arial" w:hAnsi="Arial" w:cs="Arial"/>
          <w:sz w:val="24"/>
          <w:szCs w:val="24"/>
        </w:rPr>
        <w:t>Python</w:t>
      </w:r>
      <w:proofErr w:type="spellEnd"/>
      <w:r w:rsidR="00214627" w:rsidRPr="00214627">
        <w:rPr>
          <w:rFonts w:ascii="Arial" w:hAnsi="Arial" w:cs="Arial"/>
          <w:sz w:val="24"/>
          <w:szCs w:val="24"/>
        </w:rPr>
        <w:t>»,</w:t>
      </w:r>
      <w:r w:rsidR="00A83958">
        <w:rPr>
          <w:rFonts w:ascii="Arial" w:hAnsi="Arial" w:cs="Arial"/>
          <w:sz w:val="24"/>
          <w:szCs w:val="24"/>
        </w:rPr>
        <w:t xml:space="preserve"> шахматам, </w:t>
      </w:r>
      <w:r w:rsidR="00214627" w:rsidRPr="00214627">
        <w:rPr>
          <w:rFonts w:ascii="Arial" w:hAnsi="Arial" w:cs="Arial"/>
          <w:sz w:val="24"/>
          <w:szCs w:val="24"/>
        </w:rPr>
        <w:t xml:space="preserve">а также </w:t>
      </w:r>
      <w:r w:rsidR="00A83958">
        <w:rPr>
          <w:rFonts w:ascii="Arial" w:hAnsi="Arial" w:cs="Arial"/>
          <w:sz w:val="24"/>
          <w:szCs w:val="24"/>
        </w:rPr>
        <w:br/>
      </w:r>
      <w:r w:rsidR="00214627" w:rsidRPr="00214627">
        <w:rPr>
          <w:rFonts w:ascii="Arial" w:hAnsi="Arial" w:cs="Arial"/>
          <w:sz w:val="24"/>
          <w:szCs w:val="24"/>
        </w:rPr>
        <w:t>8 вводных образовательных программ для детей разных возрастов, состоящих из мод</w:t>
      </w:r>
      <w:r w:rsidR="008E2E7A">
        <w:rPr>
          <w:rFonts w:ascii="Arial" w:hAnsi="Arial" w:cs="Arial"/>
          <w:sz w:val="24"/>
          <w:szCs w:val="24"/>
        </w:rPr>
        <w:t>улей по различным направлениям. Только в 2019 году</w:t>
      </w:r>
      <w:r w:rsidR="00214627" w:rsidRPr="00214627">
        <w:rPr>
          <w:rFonts w:ascii="Arial" w:hAnsi="Arial" w:cs="Arial"/>
          <w:sz w:val="24"/>
          <w:szCs w:val="24"/>
        </w:rPr>
        <w:t xml:space="preserve"> резидентами Центра стали более 400 человек</w:t>
      </w:r>
      <w:r w:rsidR="00214627" w:rsidRPr="00AC6A98">
        <w:rPr>
          <w:rFonts w:ascii="Arial" w:hAnsi="Arial" w:cs="Arial"/>
          <w:sz w:val="24"/>
          <w:szCs w:val="24"/>
        </w:rPr>
        <w:t>.</w:t>
      </w:r>
    </w:p>
    <w:p w:rsidR="004B73F5" w:rsidRPr="00AB5195" w:rsidRDefault="006C4070" w:rsidP="006C4070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10</w:t>
      </w:r>
    </w:p>
    <w:p w:rsidR="00CD5237" w:rsidRPr="00AA29E7" w:rsidRDefault="00CD5237" w:rsidP="00AA29E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B4723B">
        <w:rPr>
          <w:rFonts w:ascii="Arial" w:hAnsi="Arial" w:cs="Arial"/>
          <w:sz w:val="24"/>
          <w:szCs w:val="24"/>
        </w:rPr>
        <w:t xml:space="preserve">ущественно расширит возможности </w:t>
      </w:r>
      <w:r>
        <w:rPr>
          <w:rFonts w:ascii="Arial" w:hAnsi="Arial" w:cs="Arial"/>
          <w:sz w:val="24"/>
          <w:szCs w:val="24"/>
        </w:rPr>
        <w:t>одаренных</w:t>
      </w:r>
      <w:r w:rsidRPr="00B4723B">
        <w:rPr>
          <w:rFonts w:ascii="Arial" w:hAnsi="Arial" w:cs="Arial"/>
          <w:sz w:val="24"/>
          <w:szCs w:val="24"/>
        </w:rPr>
        <w:t xml:space="preserve"> школьников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CD5237">
        <w:rPr>
          <w:rFonts w:ascii="Arial" w:hAnsi="Arial" w:cs="Arial"/>
          <w:sz w:val="24"/>
          <w:szCs w:val="24"/>
          <w:u w:val="single"/>
        </w:rPr>
        <w:t>Центр по выявлению, поддержке и развитию способностей и талантов у детей и молодежи «</w:t>
      </w:r>
      <w:proofErr w:type="spellStart"/>
      <w:r w:rsidRPr="00CD5237">
        <w:rPr>
          <w:rFonts w:ascii="Arial" w:hAnsi="Arial" w:cs="Arial"/>
          <w:sz w:val="24"/>
          <w:szCs w:val="24"/>
          <w:u w:val="single"/>
        </w:rPr>
        <w:t>Эткер</w:t>
      </w:r>
      <w:proofErr w:type="spellEnd"/>
      <w:r w:rsidRPr="00CD5237">
        <w:rPr>
          <w:rFonts w:ascii="Arial" w:hAnsi="Arial" w:cs="Arial"/>
          <w:sz w:val="24"/>
          <w:szCs w:val="24"/>
          <w:u w:val="single"/>
        </w:rPr>
        <w:t>»</w:t>
      </w:r>
      <w:r>
        <w:rPr>
          <w:rFonts w:ascii="Arial" w:hAnsi="Arial" w:cs="Arial"/>
          <w:sz w:val="24"/>
          <w:szCs w:val="24"/>
        </w:rPr>
        <w:t xml:space="preserve">, созданный по модели центра </w:t>
      </w:r>
      <w:r w:rsidRPr="0041593D">
        <w:rPr>
          <w:rFonts w:ascii="Arial" w:hAnsi="Arial" w:cs="Arial"/>
          <w:sz w:val="24"/>
          <w:szCs w:val="24"/>
        </w:rPr>
        <w:t xml:space="preserve">«Сириус». </w:t>
      </w:r>
      <w:proofErr w:type="gramStart"/>
      <w:r>
        <w:rPr>
          <w:rFonts w:ascii="Arial" w:hAnsi="Arial" w:cs="Arial"/>
          <w:sz w:val="24"/>
          <w:szCs w:val="24"/>
        </w:rPr>
        <w:t>Центр расположен на ул. Гражданской (</w:t>
      </w:r>
      <w:proofErr w:type="spellStart"/>
      <w:r>
        <w:rPr>
          <w:rFonts w:ascii="Arial" w:hAnsi="Arial" w:cs="Arial"/>
          <w:sz w:val="24"/>
          <w:szCs w:val="24"/>
        </w:rPr>
        <w:t>бывш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Техникум связи), в настоящее время открыты и готовы принять детей научные лаборатории, оснащенные современным оборудованием.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1593D"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этом</w:t>
      </w:r>
      <w:proofErr w:type="gramEnd"/>
      <w:r w:rsidRPr="0041593D">
        <w:rPr>
          <w:rFonts w:ascii="Arial" w:hAnsi="Arial" w:cs="Arial"/>
          <w:sz w:val="24"/>
          <w:szCs w:val="24"/>
        </w:rPr>
        <w:t xml:space="preserve"> году будет проведен </w:t>
      </w:r>
      <w:r w:rsidRPr="00001391">
        <w:rPr>
          <w:rFonts w:ascii="Arial" w:hAnsi="Arial" w:cs="Arial"/>
          <w:sz w:val="24"/>
          <w:szCs w:val="24"/>
        </w:rPr>
        <w:t xml:space="preserve">капитальный ремонт </w:t>
      </w:r>
      <w:r w:rsidR="00AA29E7" w:rsidRPr="00001391">
        <w:rPr>
          <w:rFonts w:ascii="Arial" w:hAnsi="Arial" w:cs="Arial"/>
          <w:sz w:val="24"/>
          <w:szCs w:val="24"/>
        </w:rPr>
        <w:t>общежития</w:t>
      </w:r>
      <w:r w:rsidR="00AC6EFF">
        <w:rPr>
          <w:rFonts w:ascii="Arial" w:hAnsi="Arial" w:cs="Arial"/>
          <w:sz w:val="24"/>
          <w:szCs w:val="24"/>
        </w:rPr>
        <w:t>,</w:t>
      </w:r>
      <w:r w:rsidR="00AA29E7" w:rsidRPr="00001391">
        <w:rPr>
          <w:rFonts w:ascii="Arial" w:hAnsi="Arial" w:cs="Arial"/>
          <w:i/>
          <w:sz w:val="20"/>
          <w:szCs w:val="24"/>
        </w:rPr>
        <w:t xml:space="preserve"> </w:t>
      </w:r>
      <w:r w:rsidR="00AA29E7">
        <w:rPr>
          <w:rFonts w:ascii="Arial" w:hAnsi="Arial" w:cs="Arial"/>
          <w:sz w:val="24"/>
          <w:szCs w:val="24"/>
        </w:rPr>
        <w:t>поэтому обучаться здесь смогут дети из всех районов республики.</w:t>
      </w:r>
      <w:r>
        <w:rPr>
          <w:rFonts w:ascii="Arial" w:hAnsi="Arial" w:cs="Arial"/>
          <w:sz w:val="24"/>
          <w:szCs w:val="24"/>
        </w:rPr>
        <w:t xml:space="preserve"> </w:t>
      </w:r>
      <w:r w:rsidRPr="0041593D">
        <w:rPr>
          <w:rFonts w:ascii="Arial" w:hAnsi="Arial" w:cs="Arial"/>
          <w:sz w:val="24"/>
          <w:szCs w:val="24"/>
        </w:rPr>
        <w:t>Деятельность центра ориентирована на реализацию интенсивных профильных программ (7-21 дней) с круглосуточным пребыванием детей по ключевым направлениям</w:t>
      </w:r>
      <w:r>
        <w:rPr>
          <w:rFonts w:ascii="Arial" w:hAnsi="Arial" w:cs="Arial"/>
          <w:sz w:val="24"/>
          <w:szCs w:val="24"/>
        </w:rPr>
        <w:t xml:space="preserve"> </w:t>
      </w:r>
      <w:r w:rsidRPr="0041593D">
        <w:rPr>
          <w:rFonts w:ascii="Arial" w:hAnsi="Arial" w:cs="Arial"/>
          <w:sz w:val="24"/>
          <w:szCs w:val="24"/>
        </w:rPr>
        <w:t>«Наука»</w:t>
      </w:r>
      <w:r>
        <w:rPr>
          <w:rFonts w:ascii="Arial" w:hAnsi="Arial" w:cs="Arial"/>
          <w:sz w:val="24"/>
          <w:szCs w:val="24"/>
        </w:rPr>
        <w:t xml:space="preserve">, </w:t>
      </w:r>
      <w:r w:rsidRPr="0041593D">
        <w:rPr>
          <w:rFonts w:ascii="Arial" w:hAnsi="Arial" w:cs="Arial"/>
          <w:sz w:val="24"/>
          <w:szCs w:val="24"/>
        </w:rPr>
        <w:t xml:space="preserve">«Искусство» </w:t>
      </w:r>
      <w:r>
        <w:rPr>
          <w:rFonts w:ascii="Arial" w:hAnsi="Arial" w:cs="Arial"/>
          <w:sz w:val="24"/>
          <w:szCs w:val="24"/>
        </w:rPr>
        <w:t xml:space="preserve">и </w:t>
      </w:r>
      <w:r w:rsidRPr="0041593D">
        <w:rPr>
          <w:rFonts w:ascii="Arial" w:hAnsi="Arial" w:cs="Arial"/>
          <w:sz w:val="24"/>
          <w:szCs w:val="24"/>
        </w:rPr>
        <w:t xml:space="preserve">«Спорт». </w:t>
      </w:r>
      <w:r w:rsidRPr="00AA29E7">
        <w:rPr>
          <w:rFonts w:ascii="Arial" w:hAnsi="Arial" w:cs="Arial"/>
          <w:sz w:val="24"/>
          <w:szCs w:val="24"/>
        </w:rPr>
        <w:t>В план образовательных программ</w:t>
      </w:r>
      <w:r w:rsidR="00AA29E7" w:rsidRPr="00AA29E7">
        <w:rPr>
          <w:rFonts w:ascii="Arial" w:hAnsi="Arial" w:cs="Arial"/>
          <w:sz w:val="24"/>
          <w:szCs w:val="24"/>
        </w:rPr>
        <w:t xml:space="preserve"> также включены очно-заочные школы, </w:t>
      </w:r>
      <w:r w:rsidRPr="00AA29E7">
        <w:rPr>
          <w:rFonts w:ascii="Arial" w:hAnsi="Arial" w:cs="Arial"/>
          <w:sz w:val="24"/>
          <w:szCs w:val="24"/>
        </w:rPr>
        <w:t xml:space="preserve">кружки по различным направлениям, модульные </w:t>
      </w:r>
      <w:proofErr w:type="spellStart"/>
      <w:r w:rsidRPr="00AA29E7">
        <w:rPr>
          <w:rFonts w:ascii="Arial" w:hAnsi="Arial" w:cs="Arial"/>
          <w:sz w:val="24"/>
          <w:szCs w:val="24"/>
        </w:rPr>
        <w:t>профориентационные</w:t>
      </w:r>
      <w:proofErr w:type="spellEnd"/>
      <w:r w:rsidRPr="00AA29E7">
        <w:rPr>
          <w:rFonts w:ascii="Arial" w:hAnsi="Arial" w:cs="Arial"/>
          <w:sz w:val="24"/>
          <w:szCs w:val="24"/>
        </w:rPr>
        <w:t xml:space="preserve"> программы, дистанционные курсы. </w:t>
      </w:r>
    </w:p>
    <w:p w:rsidR="00AC6EFF" w:rsidRPr="00AB5195" w:rsidRDefault="00AC6EFF" w:rsidP="00AC6EFF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1</w:t>
      </w:r>
      <w:r w:rsidRPr="00AB5195">
        <w:rPr>
          <w:rFonts w:ascii="Arial" w:hAnsi="Arial" w:cs="Arial"/>
          <w:b/>
          <w:sz w:val="18"/>
          <w:szCs w:val="24"/>
        </w:rPr>
        <w:t>1</w:t>
      </w:r>
    </w:p>
    <w:p w:rsidR="00CB4308" w:rsidRDefault="002F0CDA" w:rsidP="008F59D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В рамках регионального</w:t>
      </w:r>
      <w:r w:rsidRPr="00E703E4">
        <w:rPr>
          <w:rFonts w:ascii="Arial" w:hAnsi="Arial"/>
          <w:sz w:val="24"/>
          <w:szCs w:val="24"/>
        </w:rPr>
        <w:t xml:space="preserve"> проект</w:t>
      </w:r>
      <w:r>
        <w:rPr>
          <w:rFonts w:ascii="Arial" w:hAnsi="Arial"/>
          <w:sz w:val="24"/>
          <w:szCs w:val="24"/>
        </w:rPr>
        <w:t>а</w:t>
      </w:r>
      <w:r w:rsidRPr="00E703E4">
        <w:rPr>
          <w:rFonts w:ascii="Arial" w:hAnsi="Arial"/>
          <w:sz w:val="24"/>
          <w:szCs w:val="24"/>
        </w:rPr>
        <w:t xml:space="preserve"> </w:t>
      </w:r>
      <w:r w:rsidRPr="00146BA4">
        <w:rPr>
          <w:rFonts w:ascii="Arial" w:hAnsi="Arial"/>
          <w:b/>
          <w:sz w:val="24"/>
          <w:szCs w:val="24"/>
          <w:u w:val="single"/>
        </w:rPr>
        <w:t>«Цифровая образовательная среда»</w:t>
      </w:r>
      <w:r w:rsidRPr="00E703E4">
        <w:rPr>
          <w:rFonts w:ascii="Arial" w:hAnsi="Arial"/>
          <w:sz w:val="24"/>
          <w:szCs w:val="24"/>
        </w:rPr>
        <w:t xml:space="preserve"> </w:t>
      </w:r>
      <w:r w:rsidRPr="00CB4308">
        <w:rPr>
          <w:rFonts w:ascii="Arial" w:hAnsi="Arial" w:cs="Arial"/>
          <w:sz w:val="24"/>
          <w:szCs w:val="24"/>
        </w:rPr>
        <w:t>на базе Канашского педагогиче</w:t>
      </w:r>
      <w:r>
        <w:rPr>
          <w:rFonts w:ascii="Arial" w:hAnsi="Arial" w:cs="Arial"/>
          <w:sz w:val="24"/>
          <w:szCs w:val="24"/>
        </w:rPr>
        <w:t xml:space="preserve">ского колледжа </w:t>
      </w:r>
      <w:proofErr w:type="gramStart"/>
      <w:r>
        <w:rPr>
          <w:rFonts w:ascii="Arial" w:hAnsi="Arial" w:cs="Arial"/>
          <w:sz w:val="24"/>
          <w:szCs w:val="24"/>
        </w:rPr>
        <w:t>создан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B4308" w:rsidRPr="00CB4308">
        <w:rPr>
          <w:rFonts w:ascii="Arial" w:hAnsi="Arial" w:cs="Arial"/>
          <w:sz w:val="24"/>
          <w:szCs w:val="24"/>
        </w:rPr>
        <w:t xml:space="preserve">Центр цифрового образования </w:t>
      </w:r>
      <w:r w:rsidR="00CB4308" w:rsidRPr="00CB4308">
        <w:rPr>
          <w:rFonts w:ascii="Arial" w:hAnsi="Arial" w:cs="Arial"/>
          <w:sz w:val="24"/>
          <w:szCs w:val="24"/>
          <w:u w:val="single"/>
        </w:rPr>
        <w:t>«IT-куб».</w:t>
      </w:r>
      <w:r w:rsidR="00CB4308">
        <w:rPr>
          <w:rFonts w:ascii="Arial" w:hAnsi="Arial" w:cs="Arial"/>
          <w:sz w:val="24"/>
          <w:szCs w:val="24"/>
        </w:rPr>
        <w:t xml:space="preserve"> </w:t>
      </w:r>
      <w:r w:rsidR="00CB4308" w:rsidRPr="00CB4308">
        <w:rPr>
          <w:rFonts w:ascii="Arial" w:hAnsi="Arial" w:cs="Arial"/>
          <w:sz w:val="24"/>
          <w:szCs w:val="24"/>
        </w:rPr>
        <w:t xml:space="preserve">На приобретение современного высокотехнологичного оборудования и капитальный ремонт центра направлено более 42 </w:t>
      </w:r>
      <w:proofErr w:type="gramStart"/>
      <w:r w:rsidR="00CB4308" w:rsidRPr="00CB4308">
        <w:rPr>
          <w:rFonts w:ascii="Arial" w:hAnsi="Arial" w:cs="Arial"/>
          <w:sz w:val="24"/>
          <w:szCs w:val="24"/>
        </w:rPr>
        <w:t>млн</w:t>
      </w:r>
      <w:proofErr w:type="gramEnd"/>
      <w:r w:rsidR="00CB4308" w:rsidRPr="00CB4308">
        <w:rPr>
          <w:rFonts w:ascii="Arial" w:hAnsi="Arial" w:cs="Arial"/>
          <w:sz w:val="24"/>
          <w:szCs w:val="24"/>
        </w:rPr>
        <w:t xml:space="preserve"> рублей. Обучение в IT-кубе организовано по направлениям</w:t>
      </w:r>
      <w:r>
        <w:rPr>
          <w:rFonts w:ascii="Arial" w:hAnsi="Arial" w:cs="Arial"/>
          <w:sz w:val="24"/>
          <w:szCs w:val="24"/>
        </w:rPr>
        <w:t xml:space="preserve">, связанным с программированием, разработкой приложений, системным администрированием, </w:t>
      </w:r>
      <w:r w:rsidR="00CB4308" w:rsidRPr="00CB4308">
        <w:rPr>
          <w:rFonts w:ascii="Arial" w:hAnsi="Arial" w:cs="Arial"/>
          <w:sz w:val="24"/>
          <w:szCs w:val="24"/>
        </w:rPr>
        <w:t>цифров</w:t>
      </w:r>
      <w:r>
        <w:rPr>
          <w:rFonts w:ascii="Arial" w:hAnsi="Arial" w:cs="Arial"/>
          <w:sz w:val="24"/>
          <w:szCs w:val="24"/>
        </w:rPr>
        <w:t>ой</w:t>
      </w:r>
      <w:r w:rsidR="00CB4308" w:rsidRPr="00CB4308">
        <w:rPr>
          <w:rFonts w:ascii="Arial" w:hAnsi="Arial" w:cs="Arial"/>
          <w:sz w:val="24"/>
          <w:szCs w:val="24"/>
        </w:rPr>
        <w:t xml:space="preserve"> гигиен</w:t>
      </w:r>
      <w:r>
        <w:rPr>
          <w:rFonts w:ascii="Arial" w:hAnsi="Arial" w:cs="Arial"/>
          <w:sz w:val="24"/>
          <w:szCs w:val="24"/>
        </w:rPr>
        <w:t>ой</w:t>
      </w:r>
      <w:r w:rsidR="00CB4308" w:rsidRPr="00CB4308">
        <w:rPr>
          <w:rFonts w:ascii="Arial" w:hAnsi="Arial" w:cs="Arial"/>
          <w:sz w:val="24"/>
          <w:szCs w:val="24"/>
        </w:rPr>
        <w:t xml:space="preserve"> и работ</w:t>
      </w:r>
      <w:r>
        <w:rPr>
          <w:rFonts w:ascii="Arial" w:hAnsi="Arial" w:cs="Arial"/>
          <w:sz w:val="24"/>
          <w:szCs w:val="24"/>
        </w:rPr>
        <w:t>ой с большими данными</w:t>
      </w:r>
      <w:r w:rsidR="00CB4308" w:rsidRPr="00CB4308">
        <w:rPr>
          <w:rFonts w:ascii="Arial" w:hAnsi="Arial" w:cs="Arial"/>
          <w:sz w:val="24"/>
          <w:szCs w:val="24"/>
        </w:rPr>
        <w:t xml:space="preserve">. Здесь </w:t>
      </w:r>
      <w:r>
        <w:rPr>
          <w:rFonts w:ascii="Arial" w:hAnsi="Arial" w:cs="Arial"/>
          <w:sz w:val="24"/>
          <w:szCs w:val="24"/>
        </w:rPr>
        <w:t xml:space="preserve">бесплатно обучаются </w:t>
      </w:r>
      <w:r w:rsidR="00CB4308" w:rsidRPr="00CB4308">
        <w:rPr>
          <w:rFonts w:ascii="Arial" w:hAnsi="Arial" w:cs="Arial"/>
          <w:sz w:val="24"/>
          <w:szCs w:val="24"/>
        </w:rPr>
        <w:t>не менее 400 детей в год.</w:t>
      </w:r>
    </w:p>
    <w:p w:rsidR="002F0CDA" w:rsidRDefault="002F0CD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этом</w:t>
      </w:r>
      <w:proofErr w:type="gramEnd"/>
      <w:r>
        <w:rPr>
          <w:rFonts w:ascii="Arial" w:hAnsi="Arial" w:cs="Arial"/>
          <w:sz w:val="24"/>
          <w:szCs w:val="24"/>
        </w:rPr>
        <w:t xml:space="preserve"> году создается еще один </w:t>
      </w:r>
      <w:r>
        <w:rPr>
          <w:rFonts w:ascii="Arial" w:hAnsi="Arial" w:cs="Arial"/>
          <w:sz w:val="24"/>
          <w:szCs w:val="24"/>
          <w:lang w:val="en-US"/>
        </w:rPr>
        <w:t>IT</w:t>
      </w:r>
      <w:r w:rsidRPr="002F0CD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куб в Вурнарах, на базе сельскохозяйственного техникума. В следующем году такой центр появится в </w:t>
      </w:r>
      <w:r w:rsidR="005E4C1B">
        <w:rPr>
          <w:rFonts w:ascii="Arial" w:hAnsi="Arial" w:cs="Arial"/>
          <w:sz w:val="24"/>
          <w:szCs w:val="24"/>
        </w:rPr>
        <w:t>Мариинско-Посадском районе</w:t>
      </w:r>
      <w:r w:rsidR="00FE2E96">
        <w:rPr>
          <w:rFonts w:ascii="Arial" w:hAnsi="Arial" w:cs="Arial"/>
          <w:sz w:val="24"/>
          <w:szCs w:val="24"/>
        </w:rPr>
        <w:t xml:space="preserve">. </w:t>
      </w:r>
    </w:p>
    <w:p w:rsidR="000D4BF9" w:rsidRPr="00AB5195" w:rsidRDefault="000D4BF9" w:rsidP="000D4BF9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1</w:t>
      </w:r>
      <w:r w:rsidRPr="00AB5195">
        <w:rPr>
          <w:rFonts w:ascii="Arial" w:hAnsi="Arial" w:cs="Arial"/>
          <w:b/>
          <w:sz w:val="18"/>
          <w:szCs w:val="24"/>
        </w:rPr>
        <w:t>2</w:t>
      </w:r>
    </w:p>
    <w:p w:rsidR="00EA4370" w:rsidRPr="00254CF1" w:rsidRDefault="00EA4370" w:rsidP="00254CF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4CF1">
        <w:rPr>
          <w:rFonts w:ascii="Arial" w:hAnsi="Arial" w:cs="Arial"/>
          <w:sz w:val="24"/>
          <w:szCs w:val="24"/>
        </w:rPr>
        <w:t xml:space="preserve">Без внимания не остается и актуальный вопрос обеспечения школ высокоскоростным интернетом, как в </w:t>
      </w:r>
      <w:proofErr w:type="gramStart"/>
      <w:r w:rsidRPr="00254CF1">
        <w:rPr>
          <w:rFonts w:ascii="Arial" w:hAnsi="Arial" w:cs="Arial"/>
          <w:sz w:val="24"/>
          <w:szCs w:val="24"/>
        </w:rPr>
        <w:t>городах</w:t>
      </w:r>
      <w:proofErr w:type="gramEnd"/>
      <w:r w:rsidRPr="00254CF1">
        <w:rPr>
          <w:rFonts w:ascii="Arial" w:hAnsi="Arial" w:cs="Arial"/>
          <w:sz w:val="24"/>
          <w:szCs w:val="24"/>
        </w:rPr>
        <w:t xml:space="preserve">, так и в сельской местности. К концу этого года 35% школ будут обеспечены гарантированным </w:t>
      </w:r>
      <w:proofErr w:type="gramStart"/>
      <w:r w:rsidRPr="00254CF1">
        <w:rPr>
          <w:rFonts w:ascii="Arial" w:hAnsi="Arial" w:cs="Arial"/>
          <w:sz w:val="24"/>
          <w:szCs w:val="24"/>
        </w:rPr>
        <w:t>Интернет-трафиком</w:t>
      </w:r>
      <w:proofErr w:type="gramEnd"/>
      <w:r w:rsidRPr="00254CF1">
        <w:rPr>
          <w:rFonts w:ascii="Arial" w:hAnsi="Arial" w:cs="Arial"/>
          <w:sz w:val="24"/>
          <w:szCs w:val="24"/>
        </w:rPr>
        <w:t xml:space="preserve"> и высокоскоростным соединением, к 2024 году – все школы республики.</w:t>
      </w:r>
    </w:p>
    <w:p w:rsidR="008F14D9" w:rsidRDefault="00254CF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4CF1">
        <w:rPr>
          <w:rFonts w:ascii="Arial" w:hAnsi="Arial" w:cs="Arial"/>
          <w:sz w:val="24"/>
          <w:szCs w:val="24"/>
        </w:rPr>
        <w:t>Проект также предусматривает внедрение в Чувашии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8F14D9" w:rsidRPr="008F14D9">
        <w:rPr>
          <w:rFonts w:ascii="Arial" w:hAnsi="Arial" w:cs="Arial"/>
          <w:sz w:val="24"/>
          <w:szCs w:val="24"/>
          <w:u w:val="single"/>
        </w:rPr>
        <w:t>целевой модели цифровой образовательной среды</w:t>
      </w:r>
      <w:r w:rsidR="008F14D9">
        <w:rPr>
          <w:rFonts w:ascii="Arial" w:hAnsi="Arial" w:cs="Arial"/>
          <w:sz w:val="24"/>
          <w:szCs w:val="24"/>
        </w:rPr>
        <w:t xml:space="preserve"> в 2022 году. Будет закуплено современное компьютерное, мультимедийное, презентационное оборудование для 238 школ, техникумов и колледжей. </w:t>
      </w:r>
      <w:r>
        <w:rPr>
          <w:rFonts w:ascii="Arial" w:hAnsi="Arial" w:cs="Arial"/>
          <w:sz w:val="24"/>
          <w:szCs w:val="24"/>
        </w:rPr>
        <w:t>Объем финансирования</w:t>
      </w:r>
      <w:r w:rsidR="008F14D9">
        <w:rPr>
          <w:rFonts w:ascii="Arial" w:hAnsi="Arial" w:cs="Arial"/>
          <w:sz w:val="24"/>
          <w:szCs w:val="24"/>
        </w:rPr>
        <w:t xml:space="preserve"> на каждое учреждение – 2,2 млн. рублей.</w:t>
      </w:r>
    </w:p>
    <w:p w:rsidR="00AB6B6E" w:rsidRDefault="00AB6B6E" w:rsidP="00524865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</w:p>
    <w:p w:rsidR="00524865" w:rsidRPr="00AB5195" w:rsidRDefault="00524865" w:rsidP="00524865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bookmarkStart w:id="0" w:name="_GoBack"/>
      <w:bookmarkEnd w:id="0"/>
      <w:r w:rsidRPr="00AB5195">
        <w:rPr>
          <w:rFonts w:ascii="Arial" w:hAnsi="Arial" w:cs="Arial"/>
          <w:b/>
          <w:sz w:val="18"/>
          <w:szCs w:val="24"/>
        </w:rPr>
        <w:lastRenderedPageBreak/>
        <w:t>Слайд 1</w:t>
      </w:r>
      <w:r w:rsidRPr="00AB5195">
        <w:rPr>
          <w:rFonts w:ascii="Arial" w:hAnsi="Arial" w:cs="Arial"/>
          <w:b/>
          <w:sz w:val="18"/>
          <w:szCs w:val="24"/>
        </w:rPr>
        <w:t>3</w:t>
      </w:r>
    </w:p>
    <w:p w:rsidR="002B512A" w:rsidRDefault="002B512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12A">
        <w:rPr>
          <w:rFonts w:ascii="Arial" w:hAnsi="Arial" w:cs="Arial"/>
          <w:sz w:val="24"/>
          <w:szCs w:val="24"/>
        </w:rPr>
        <w:t xml:space="preserve">Региональный проект </w:t>
      </w:r>
      <w:r w:rsidRPr="0061433E">
        <w:rPr>
          <w:rFonts w:ascii="Arial" w:hAnsi="Arial" w:cs="Arial"/>
          <w:b/>
          <w:sz w:val="24"/>
          <w:szCs w:val="24"/>
          <w:u w:val="single"/>
        </w:rPr>
        <w:t>«Молодые профессионалы»</w:t>
      </w:r>
      <w:r w:rsidRPr="002B512A">
        <w:rPr>
          <w:rFonts w:ascii="Arial" w:hAnsi="Arial" w:cs="Arial"/>
          <w:sz w:val="24"/>
          <w:szCs w:val="24"/>
        </w:rPr>
        <w:t xml:space="preserve"> направлен на формирование современной инфраструктуры для развития профессионального мастерства и популяризации рабочих профессий среди молодежи.</w:t>
      </w:r>
    </w:p>
    <w:p w:rsidR="00EE4DCC" w:rsidRPr="004A5933" w:rsidRDefault="00EE4DCC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В 2019 году в</w:t>
      </w:r>
      <w:r w:rsidR="002B512A">
        <w:rPr>
          <w:rFonts w:ascii="Arial" w:hAnsi="Arial" w:cs="Arial"/>
          <w:sz w:val="24"/>
          <w:szCs w:val="24"/>
        </w:rPr>
        <w:t xml:space="preserve"> техникумах и колледжах созда</w:t>
      </w:r>
      <w:r>
        <w:rPr>
          <w:rFonts w:ascii="Arial" w:hAnsi="Arial" w:cs="Arial"/>
          <w:sz w:val="24"/>
          <w:szCs w:val="24"/>
        </w:rPr>
        <w:t>но</w:t>
      </w:r>
      <w:r w:rsidR="002B5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50</w:t>
      </w:r>
      <w:r w:rsidR="002B512A" w:rsidRPr="005F7DA9">
        <w:rPr>
          <w:rFonts w:ascii="Arial" w:hAnsi="Arial" w:cs="Arial"/>
          <w:sz w:val="24"/>
          <w:szCs w:val="24"/>
          <w:u w:val="single"/>
        </w:rPr>
        <w:t xml:space="preserve"> мастерских,</w:t>
      </w:r>
      <w:r w:rsidR="002B512A">
        <w:rPr>
          <w:rFonts w:ascii="Arial" w:hAnsi="Arial" w:cs="Arial"/>
          <w:sz w:val="24"/>
          <w:szCs w:val="24"/>
        </w:rPr>
        <w:t xml:space="preserve"> оснащенных современной материально-технической базой по стандартам </w:t>
      </w:r>
      <w:proofErr w:type="spellStart"/>
      <w:r w:rsidR="002B512A">
        <w:rPr>
          <w:rFonts w:ascii="Arial" w:hAnsi="Arial" w:cs="Arial"/>
          <w:sz w:val="24"/>
          <w:szCs w:val="24"/>
        </w:rPr>
        <w:t>Ворлдскиллс</w:t>
      </w:r>
      <w:proofErr w:type="spellEnd"/>
      <w:r>
        <w:rPr>
          <w:rFonts w:ascii="Arial" w:hAnsi="Arial" w:cs="Arial"/>
          <w:sz w:val="24"/>
          <w:szCs w:val="24"/>
        </w:rPr>
        <w:t xml:space="preserve">, половина из них – за счет привлечения федеральных грантов. </w:t>
      </w:r>
      <w:r w:rsidR="00A95401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A95401">
        <w:rPr>
          <w:rFonts w:ascii="Arial" w:hAnsi="Arial" w:cs="Arial"/>
          <w:sz w:val="24"/>
          <w:szCs w:val="24"/>
        </w:rPr>
        <w:t>этом</w:t>
      </w:r>
      <w:proofErr w:type="gramEnd"/>
      <w:r w:rsidR="00A95401">
        <w:rPr>
          <w:rFonts w:ascii="Arial" w:hAnsi="Arial" w:cs="Arial"/>
          <w:sz w:val="24"/>
          <w:szCs w:val="24"/>
        </w:rPr>
        <w:t xml:space="preserve"> году создаются</w:t>
      </w:r>
      <w:r>
        <w:rPr>
          <w:rFonts w:ascii="Arial" w:hAnsi="Arial" w:cs="Arial"/>
          <w:sz w:val="24"/>
          <w:szCs w:val="24"/>
        </w:rPr>
        <w:t xml:space="preserve"> еще </w:t>
      </w:r>
      <w:r w:rsidRPr="002C069A">
        <w:rPr>
          <w:rFonts w:ascii="Arial" w:eastAsia="Calibri" w:hAnsi="Arial" w:cs="Arial"/>
          <w:sz w:val="24"/>
          <w:szCs w:val="24"/>
        </w:rPr>
        <w:t>29 мастерских на базе 5</w:t>
      </w:r>
      <w:r>
        <w:rPr>
          <w:rFonts w:ascii="Arial" w:eastAsia="Calibri" w:hAnsi="Arial" w:cs="Arial"/>
          <w:sz w:val="24"/>
          <w:szCs w:val="24"/>
        </w:rPr>
        <w:t xml:space="preserve"> техникумов</w:t>
      </w:r>
      <w:r w:rsidR="0085687B">
        <w:rPr>
          <w:rFonts w:ascii="Arial" w:eastAsia="Calibri" w:hAnsi="Arial" w:cs="Arial"/>
          <w:sz w:val="24"/>
          <w:szCs w:val="24"/>
        </w:rPr>
        <w:t>.</w:t>
      </w:r>
      <w:r w:rsidR="002B0B6B">
        <w:rPr>
          <w:rFonts w:ascii="Arial" w:eastAsia="Calibri" w:hAnsi="Arial" w:cs="Arial"/>
          <w:sz w:val="24"/>
          <w:szCs w:val="24"/>
        </w:rPr>
        <w:t xml:space="preserve"> И буквально пару недель назад стало известно, что 4 наших техникума и колледжа выиграли гранты на создание 16 мастерских </w:t>
      </w:r>
      <w:r w:rsidR="00A95401">
        <w:rPr>
          <w:rFonts w:ascii="Arial" w:eastAsia="Calibri" w:hAnsi="Arial" w:cs="Arial"/>
          <w:sz w:val="24"/>
          <w:szCs w:val="24"/>
        </w:rPr>
        <w:t>уже в 2021 году.</w:t>
      </w:r>
    </w:p>
    <w:p w:rsidR="002B512A" w:rsidRDefault="002B512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12A">
        <w:rPr>
          <w:rFonts w:ascii="Arial" w:hAnsi="Arial" w:cs="Arial"/>
          <w:sz w:val="24"/>
          <w:szCs w:val="24"/>
        </w:rPr>
        <w:t xml:space="preserve">В 2021 году в Чувашии в рамках регионального проекта «Молодые профессионалы» будет создан </w:t>
      </w:r>
      <w:r w:rsidRPr="001A0AE8">
        <w:rPr>
          <w:rFonts w:ascii="Arial" w:hAnsi="Arial" w:cs="Arial"/>
          <w:sz w:val="24"/>
          <w:szCs w:val="24"/>
          <w:u w:val="single"/>
        </w:rPr>
        <w:t>Центр опережающей профессиональной подготовки</w:t>
      </w:r>
      <w:r w:rsidRPr="002B512A">
        <w:rPr>
          <w:rFonts w:ascii="Arial" w:hAnsi="Arial" w:cs="Arial"/>
          <w:sz w:val="24"/>
          <w:szCs w:val="24"/>
        </w:rPr>
        <w:t xml:space="preserve"> – оператор ресурсов для профессиональной ориентации, ускоренного профессионального обучения </w:t>
      </w:r>
      <w:r w:rsidR="00AA5B2C">
        <w:rPr>
          <w:rFonts w:ascii="Arial" w:hAnsi="Arial" w:cs="Arial"/>
          <w:sz w:val="24"/>
          <w:szCs w:val="24"/>
        </w:rPr>
        <w:t>и</w:t>
      </w:r>
      <w:r w:rsidRPr="002B512A">
        <w:rPr>
          <w:rFonts w:ascii="Arial" w:hAnsi="Arial" w:cs="Arial"/>
          <w:sz w:val="24"/>
          <w:szCs w:val="24"/>
        </w:rPr>
        <w:t xml:space="preserve"> повышения квалификации всех категорий граждан по наиболее востребованным и перспективным компетенциям на уровне стандартов </w:t>
      </w:r>
      <w:proofErr w:type="spellStart"/>
      <w:r w:rsidRPr="002B512A">
        <w:rPr>
          <w:rFonts w:ascii="Arial" w:hAnsi="Arial" w:cs="Arial"/>
          <w:sz w:val="24"/>
          <w:szCs w:val="24"/>
        </w:rPr>
        <w:t>Worldskills</w:t>
      </w:r>
      <w:proofErr w:type="spellEnd"/>
      <w:r w:rsidRPr="002B512A">
        <w:rPr>
          <w:rFonts w:ascii="Arial" w:hAnsi="Arial" w:cs="Arial"/>
          <w:sz w:val="24"/>
          <w:szCs w:val="24"/>
        </w:rPr>
        <w:t>.</w:t>
      </w:r>
      <w:r w:rsidR="00306FAB">
        <w:rPr>
          <w:rFonts w:ascii="Arial" w:hAnsi="Arial" w:cs="Arial"/>
          <w:sz w:val="24"/>
          <w:szCs w:val="24"/>
        </w:rPr>
        <w:t xml:space="preserve"> Сумма гранта – почти 50 млн. рублей.</w:t>
      </w:r>
    </w:p>
    <w:p w:rsidR="00B35023" w:rsidRPr="00AB5195" w:rsidRDefault="00B35023" w:rsidP="00B35023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1</w:t>
      </w:r>
      <w:r w:rsidRPr="00AB5195">
        <w:rPr>
          <w:rFonts w:ascii="Arial" w:hAnsi="Arial" w:cs="Arial"/>
          <w:b/>
          <w:sz w:val="18"/>
          <w:szCs w:val="24"/>
        </w:rPr>
        <w:t>4</w:t>
      </w:r>
    </w:p>
    <w:p w:rsidR="007B4051" w:rsidRDefault="009C3DA5" w:rsidP="007B4051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D0B">
        <w:rPr>
          <w:rFonts w:ascii="Arial" w:hAnsi="Arial" w:cs="Arial"/>
          <w:sz w:val="24"/>
          <w:szCs w:val="24"/>
        </w:rPr>
        <w:t>Цель</w:t>
      </w:r>
      <w:r w:rsidR="0061433E">
        <w:rPr>
          <w:rFonts w:ascii="Arial" w:hAnsi="Arial" w:cs="Arial"/>
          <w:sz w:val="24"/>
          <w:szCs w:val="24"/>
        </w:rPr>
        <w:t xml:space="preserve"> регионального</w:t>
      </w:r>
      <w:r w:rsidRPr="00AC3D0B">
        <w:rPr>
          <w:rFonts w:ascii="Arial" w:hAnsi="Arial" w:cs="Arial"/>
          <w:sz w:val="24"/>
          <w:szCs w:val="24"/>
        </w:rPr>
        <w:t xml:space="preserve"> проекта </w:t>
      </w:r>
      <w:r w:rsidR="00AC3D0B" w:rsidRPr="00075F33">
        <w:rPr>
          <w:rFonts w:ascii="Arial" w:hAnsi="Arial" w:cs="Arial"/>
          <w:b/>
          <w:sz w:val="24"/>
          <w:szCs w:val="24"/>
          <w:u w:val="single"/>
        </w:rPr>
        <w:t>«Поддержка семей, имеющих детей»</w:t>
      </w:r>
      <w:r w:rsidR="0061433E" w:rsidRPr="00075F33">
        <w:rPr>
          <w:rFonts w:ascii="Arial" w:hAnsi="Arial" w:cs="Arial"/>
          <w:b/>
          <w:sz w:val="24"/>
          <w:szCs w:val="24"/>
        </w:rPr>
        <w:t xml:space="preserve"> </w:t>
      </w:r>
      <w:r w:rsidRPr="00075F33">
        <w:rPr>
          <w:rFonts w:ascii="Arial" w:hAnsi="Arial" w:cs="Arial"/>
          <w:sz w:val="24"/>
          <w:szCs w:val="24"/>
        </w:rPr>
        <w:t>–</w:t>
      </w:r>
      <w:r w:rsidRPr="00AC3D0B">
        <w:rPr>
          <w:rFonts w:ascii="Arial" w:hAnsi="Arial" w:cs="Arial"/>
          <w:sz w:val="24"/>
          <w:szCs w:val="24"/>
        </w:rPr>
        <w:t xml:space="preserve"> создание условий для повышения компетентности родителей в вопросах образования и воспитания</w:t>
      </w:r>
      <w:r w:rsidR="00DF2B77">
        <w:rPr>
          <w:rFonts w:ascii="Arial" w:hAnsi="Arial" w:cs="Arial"/>
          <w:sz w:val="24"/>
          <w:szCs w:val="24"/>
        </w:rPr>
        <w:t xml:space="preserve"> детей</w:t>
      </w:r>
      <w:r w:rsidRPr="00AC3D0B">
        <w:rPr>
          <w:rFonts w:ascii="Arial" w:hAnsi="Arial" w:cs="Arial"/>
          <w:sz w:val="24"/>
          <w:szCs w:val="24"/>
        </w:rPr>
        <w:t>.</w:t>
      </w:r>
      <w:r w:rsidR="00324FD7">
        <w:rPr>
          <w:rFonts w:ascii="Arial" w:hAnsi="Arial" w:cs="Arial"/>
          <w:sz w:val="24"/>
          <w:szCs w:val="24"/>
        </w:rPr>
        <w:t xml:space="preserve"> </w:t>
      </w:r>
      <w:r w:rsidR="00324FD7" w:rsidRPr="00324FD7">
        <w:rPr>
          <w:rFonts w:ascii="Arial" w:hAnsi="Arial" w:cs="Arial"/>
          <w:sz w:val="24"/>
          <w:szCs w:val="24"/>
        </w:rPr>
        <w:t>У родителей есть возможность безвозмездно получить квалифицированную психолого-педагогическую, методическую и консультативную помощь по вопросам воспитания, формирования эффективных взаимоотношений с детьми</w:t>
      </w:r>
      <w:r w:rsidR="00324FD7">
        <w:rPr>
          <w:rFonts w:ascii="Arial" w:hAnsi="Arial" w:cs="Arial"/>
          <w:sz w:val="24"/>
          <w:szCs w:val="24"/>
        </w:rPr>
        <w:t>, разрешения сложных ситуаций. Также предоставляются консультации гражданам, желающим взять на воспитание в семьи детей-сирот.</w:t>
      </w:r>
      <w:r w:rsidR="007B4051">
        <w:rPr>
          <w:rFonts w:ascii="Arial" w:hAnsi="Arial" w:cs="Arial"/>
          <w:sz w:val="24"/>
          <w:szCs w:val="24"/>
        </w:rPr>
        <w:t xml:space="preserve"> </w:t>
      </w:r>
      <w:r w:rsidR="007B4051" w:rsidRPr="007B4051">
        <w:rPr>
          <w:rFonts w:ascii="Arial" w:hAnsi="Arial" w:cs="Arial"/>
          <w:sz w:val="24"/>
          <w:szCs w:val="24"/>
        </w:rPr>
        <w:t xml:space="preserve">Для оказания такой помощи родителям организована работа </w:t>
      </w:r>
      <w:r w:rsidR="007B4051">
        <w:rPr>
          <w:rFonts w:ascii="Arial" w:hAnsi="Arial" w:cs="Arial"/>
          <w:sz w:val="24"/>
          <w:szCs w:val="24"/>
        </w:rPr>
        <w:t>24</w:t>
      </w:r>
      <w:r w:rsidR="00B35023">
        <w:rPr>
          <w:rFonts w:ascii="Arial" w:hAnsi="Arial" w:cs="Arial"/>
          <w:sz w:val="24"/>
          <w:szCs w:val="24"/>
        </w:rPr>
        <w:t>5</w:t>
      </w:r>
      <w:r w:rsidR="007B4051" w:rsidRPr="007B4051">
        <w:rPr>
          <w:rFonts w:ascii="Arial" w:hAnsi="Arial" w:cs="Arial"/>
          <w:sz w:val="24"/>
          <w:szCs w:val="24"/>
        </w:rPr>
        <w:t xml:space="preserve"> консультационн</w:t>
      </w:r>
      <w:r w:rsidR="00B35023">
        <w:rPr>
          <w:rFonts w:ascii="Arial" w:hAnsi="Arial" w:cs="Arial"/>
          <w:sz w:val="24"/>
          <w:szCs w:val="24"/>
        </w:rPr>
        <w:t>ых</w:t>
      </w:r>
      <w:r w:rsidR="007B4051" w:rsidRPr="007B4051">
        <w:rPr>
          <w:rFonts w:ascii="Arial" w:hAnsi="Arial" w:cs="Arial"/>
          <w:sz w:val="24"/>
          <w:szCs w:val="24"/>
        </w:rPr>
        <w:t xml:space="preserve"> площад</w:t>
      </w:r>
      <w:r w:rsidR="00B35023">
        <w:rPr>
          <w:rFonts w:ascii="Arial" w:hAnsi="Arial" w:cs="Arial"/>
          <w:sz w:val="24"/>
          <w:szCs w:val="24"/>
        </w:rPr>
        <w:t>ок</w:t>
      </w:r>
      <w:r w:rsidR="007B4051" w:rsidRPr="007B4051">
        <w:rPr>
          <w:rFonts w:ascii="Arial" w:hAnsi="Arial" w:cs="Arial"/>
          <w:sz w:val="24"/>
          <w:szCs w:val="24"/>
        </w:rPr>
        <w:t xml:space="preserve"> во всех районах республики</w:t>
      </w:r>
      <w:r w:rsidR="007B4051">
        <w:rPr>
          <w:rFonts w:ascii="Arial" w:hAnsi="Arial" w:cs="Arial"/>
          <w:sz w:val="24"/>
          <w:szCs w:val="24"/>
        </w:rPr>
        <w:t>.</w:t>
      </w:r>
    </w:p>
    <w:p w:rsidR="0061433E" w:rsidRPr="00324FD7" w:rsidRDefault="00DF2B77" w:rsidP="00A9573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прошлом</w:t>
      </w:r>
      <w:proofErr w:type="gramEnd"/>
      <w:r>
        <w:rPr>
          <w:rFonts w:ascii="Arial" w:hAnsi="Arial" w:cs="Arial"/>
          <w:sz w:val="24"/>
          <w:szCs w:val="24"/>
        </w:rPr>
        <w:t xml:space="preserve"> году педагогами-психологами </w:t>
      </w:r>
      <w:r w:rsidR="0061433E" w:rsidRPr="002C069A">
        <w:rPr>
          <w:rFonts w:ascii="Arial" w:hAnsi="Arial" w:cs="Arial"/>
          <w:sz w:val="24"/>
          <w:szCs w:val="24"/>
        </w:rPr>
        <w:t xml:space="preserve">оказано </w:t>
      </w:r>
      <w:r>
        <w:rPr>
          <w:rFonts w:ascii="Arial" w:hAnsi="Arial" w:cs="Arial"/>
          <w:sz w:val="24"/>
          <w:szCs w:val="24"/>
        </w:rPr>
        <w:t xml:space="preserve">почти 47 тысяч </w:t>
      </w:r>
      <w:r w:rsidR="00324FD7">
        <w:rPr>
          <w:rFonts w:ascii="Arial" w:hAnsi="Arial" w:cs="Arial"/>
          <w:sz w:val="24"/>
          <w:szCs w:val="24"/>
        </w:rPr>
        <w:t xml:space="preserve">подобных </w:t>
      </w:r>
      <w:r>
        <w:rPr>
          <w:rFonts w:ascii="Arial" w:hAnsi="Arial" w:cs="Arial"/>
          <w:sz w:val="24"/>
          <w:szCs w:val="24"/>
        </w:rPr>
        <w:t>услуг, за истекшую половину 2020 года – порядка 78 тысяч консультаций</w:t>
      </w:r>
      <w:r w:rsidR="007B4051">
        <w:rPr>
          <w:rFonts w:ascii="Arial" w:hAnsi="Arial" w:cs="Arial"/>
          <w:sz w:val="24"/>
          <w:szCs w:val="24"/>
        </w:rPr>
        <w:t>.</w:t>
      </w:r>
    </w:p>
    <w:p w:rsidR="001E1933" w:rsidRPr="00AB5195" w:rsidRDefault="001E1933" w:rsidP="001E1933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1</w:t>
      </w:r>
      <w:r w:rsidRPr="00AB5195">
        <w:rPr>
          <w:rFonts w:ascii="Arial" w:hAnsi="Arial" w:cs="Arial"/>
          <w:b/>
          <w:sz w:val="18"/>
          <w:szCs w:val="24"/>
        </w:rPr>
        <w:t>5</w:t>
      </w:r>
    </w:p>
    <w:p w:rsidR="006225F9" w:rsidRDefault="006225F9" w:rsidP="006225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Региональный проект </w:t>
      </w:r>
      <w:r w:rsidRPr="007872E6">
        <w:rPr>
          <w:rFonts w:ascii="Arial" w:hAnsi="Arial" w:cs="Arial"/>
          <w:b/>
          <w:sz w:val="24"/>
          <w:szCs w:val="24"/>
          <w:u w:val="single"/>
        </w:rPr>
        <w:t>«Учитель будущего»</w:t>
      </w:r>
      <w:r w:rsidRPr="006225F9">
        <w:rPr>
          <w:rFonts w:ascii="Arial" w:hAnsi="Arial" w:cs="Arial"/>
          <w:sz w:val="24"/>
          <w:szCs w:val="24"/>
        </w:rPr>
        <w:t xml:space="preserve"> предусматривает внедрение национальной системы профессионального роста педагогов. </w:t>
      </w:r>
      <w:proofErr w:type="gramStart"/>
      <w:r>
        <w:rPr>
          <w:rFonts w:ascii="Arial" w:hAnsi="Arial" w:cs="Arial"/>
          <w:sz w:val="24"/>
          <w:szCs w:val="24"/>
        </w:rPr>
        <w:t>Реализация основных мероприятий этого проекта в Чувашии предусмотрена начиная</w:t>
      </w:r>
      <w:proofErr w:type="gramEnd"/>
      <w:r>
        <w:rPr>
          <w:rFonts w:ascii="Arial" w:hAnsi="Arial" w:cs="Arial"/>
          <w:sz w:val="24"/>
          <w:szCs w:val="24"/>
        </w:rPr>
        <w:t xml:space="preserve"> с 2021 года. В республике</w:t>
      </w:r>
      <w:r w:rsidRPr="006225F9">
        <w:rPr>
          <w:rFonts w:ascii="Arial" w:hAnsi="Arial" w:cs="Arial"/>
          <w:sz w:val="24"/>
          <w:szCs w:val="24"/>
        </w:rPr>
        <w:t xml:space="preserve"> будут созданы два Центра непрерывного повышения профессионального мастерства педагогических работников и Центр оценки профессионального мастерства и квалификаций педагогов. </w:t>
      </w:r>
    </w:p>
    <w:p w:rsidR="000E351F" w:rsidRPr="005A0AD0" w:rsidRDefault="000E351F" w:rsidP="000E35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0AD0">
        <w:rPr>
          <w:rFonts w:ascii="Arial" w:hAnsi="Arial" w:cs="Arial"/>
          <w:sz w:val="24"/>
          <w:szCs w:val="24"/>
        </w:rPr>
        <w:t xml:space="preserve">Основная задача Центра непрерывного повышения </w:t>
      </w:r>
      <w:proofErr w:type="spellStart"/>
      <w:r w:rsidRPr="005A0AD0">
        <w:rPr>
          <w:rFonts w:ascii="Arial" w:hAnsi="Arial" w:cs="Arial"/>
          <w:sz w:val="24"/>
          <w:szCs w:val="24"/>
        </w:rPr>
        <w:t>профмастерства</w:t>
      </w:r>
      <w:proofErr w:type="spellEnd"/>
      <w:r w:rsidRPr="005A0AD0">
        <w:rPr>
          <w:rFonts w:ascii="Arial" w:hAnsi="Arial" w:cs="Arial"/>
          <w:sz w:val="24"/>
          <w:szCs w:val="24"/>
        </w:rPr>
        <w:t xml:space="preserve"> – формирование динамичной методической системы, обучение по </w:t>
      </w:r>
      <w:r>
        <w:rPr>
          <w:rFonts w:ascii="Arial" w:hAnsi="Arial" w:cs="Arial"/>
          <w:sz w:val="24"/>
          <w:szCs w:val="24"/>
        </w:rPr>
        <w:t>специальным</w:t>
      </w:r>
      <w:r w:rsidRPr="005A0AD0">
        <w:rPr>
          <w:rFonts w:ascii="Arial" w:hAnsi="Arial" w:cs="Arial"/>
          <w:sz w:val="24"/>
          <w:szCs w:val="24"/>
        </w:rPr>
        <w:t xml:space="preserve"> модулям программ повышения квалификации. </w:t>
      </w:r>
    </w:p>
    <w:p w:rsidR="000E351F" w:rsidRPr="005A0AD0" w:rsidRDefault="000E351F" w:rsidP="000E35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0AD0">
        <w:rPr>
          <w:rFonts w:ascii="Arial" w:hAnsi="Arial" w:cs="Arial"/>
          <w:sz w:val="24"/>
          <w:szCs w:val="24"/>
        </w:rPr>
        <w:t xml:space="preserve">Появляется также новая модель – Центры оценки профессионального мастерства и квалификации педагогов. </w:t>
      </w:r>
      <w:r>
        <w:rPr>
          <w:rFonts w:ascii="Arial" w:hAnsi="Arial" w:cs="Arial"/>
          <w:sz w:val="24"/>
          <w:szCs w:val="24"/>
        </w:rPr>
        <w:t>Будет проводиться добровольная д</w:t>
      </w:r>
      <w:r w:rsidRPr="005A0AD0">
        <w:rPr>
          <w:rFonts w:ascii="Arial" w:hAnsi="Arial" w:cs="Arial"/>
          <w:sz w:val="24"/>
          <w:szCs w:val="24"/>
        </w:rPr>
        <w:t>иагностика профессиональных дефицитов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Pr="005A0AD0">
        <w:rPr>
          <w:rFonts w:ascii="Arial" w:hAnsi="Arial" w:cs="Arial"/>
          <w:sz w:val="24"/>
          <w:szCs w:val="24"/>
        </w:rPr>
        <w:t xml:space="preserve">пробное тестирование педагогов перед аттестацией на присвоение квалификации и на соответствие занимаемой должности, и сертификация программ дополнительного профобразования. </w:t>
      </w:r>
    </w:p>
    <w:p w:rsidR="006225F9" w:rsidRPr="006225F9" w:rsidRDefault="006225F9" w:rsidP="006225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225F9">
        <w:rPr>
          <w:rFonts w:ascii="Arial" w:hAnsi="Arial" w:cs="Arial"/>
          <w:sz w:val="24"/>
          <w:szCs w:val="24"/>
        </w:rPr>
        <w:t>Молодые учителя будут вовлечены в различные формы поддержки и сопровождения в первые три года работы, что позволит создать условия для их профессиональной адаптации.</w:t>
      </w:r>
    </w:p>
    <w:p w:rsidR="00AB5195" w:rsidRPr="00AB5195" w:rsidRDefault="00AB5195" w:rsidP="00AB5195">
      <w:pPr>
        <w:tabs>
          <w:tab w:val="left" w:pos="1260"/>
        </w:tabs>
        <w:spacing w:after="0" w:line="240" w:lineRule="auto"/>
        <w:ind w:hanging="709"/>
        <w:jc w:val="both"/>
        <w:rPr>
          <w:rFonts w:ascii="Arial" w:hAnsi="Arial" w:cs="Arial"/>
          <w:b/>
          <w:sz w:val="18"/>
          <w:szCs w:val="24"/>
        </w:rPr>
      </w:pPr>
      <w:r w:rsidRPr="00AB5195">
        <w:rPr>
          <w:rFonts w:ascii="Arial" w:hAnsi="Arial" w:cs="Arial"/>
          <w:b/>
          <w:sz w:val="18"/>
          <w:szCs w:val="24"/>
        </w:rPr>
        <w:t>Слайд 16</w:t>
      </w:r>
    </w:p>
    <w:p w:rsidR="00FF3107" w:rsidRDefault="006E75B5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Региональный проект</w:t>
      </w:r>
      <w:r w:rsidR="00326EC9" w:rsidRPr="00326EC9">
        <w:rPr>
          <w:rFonts w:ascii="Arial" w:hAnsi="Arial" w:cs="Arial"/>
          <w:sz w:val="24"/>
          <w:szCs w:val="24"/>
        </w:rPr>
        <w:t xml:space="preserve"> </w:t>
      </w:r>
      <w:r w:rsidR="00326EC9" w:rsidRPr="00FF3107">
        <w:rPr>
          <w:rFonts w:ascii="Arial" w:hAnsi="Arial" w:cs="Arial"/>
          <w:b/>
          <w:sz w:val="24"/>
          <w:szCs w:val="24"/>
          <w:u w:val="single"/>
        </w:rPr>
        <w:t>«Социальная активность</w:t>
      </w:r>
      <w:r w:rsidRPr="00FF3107">
        <w:rPr>
          <w:rFonts w:ascii="Arial" w:hAnsi="Arial" w:cs="Arial"/>
          <w:b/>
          <w:sz w:val="24"/>
          <w:szCs w:val="24"/>
          <w:u w:val="single"/>
        </w:rPr>
        <w:t>»</w:t>
      </w:r>
      <w:r w:rsidR="00326EC9" w:rsidRPr="00326EC9">
        <w:rPr>
          <w:rFonts w:ascii="Arial" w:hAnsi="Arial" w:cs="Arial"/>
          <w:sz w:val="24"/>
          <w:szCs w:val="24"/>
        </w:rPr>
        <w:t xml:space="preserve"> направлен создание условий для развития </w:t>
      </w:r>
      <w:r w:rsidR="00FF3107">
        <w:rPr>
          <w:rFonts w:ascii="Arial" w:hAnsi="Arial" w:cs="Arial"/>
          <w:sz w:val="24"/>
          <w:szCs w:val="24"/>
        </w:rPr>
        <w:t xml:space="preserve">талантов детей и молодежи, </w:t>
      </w:r>
      <w:r w:rsidR="00326EC9" w:rsidRPr="00326EC9">
        <w:rPr>
          <w:rFonts w:ascii="Arial" w:hAnsi="Arial" w:cs="Arial"/>
          <w:sz w:val="24"/>
          <w:szCs w:val="24"/>
        </w:rPr>
        <w:t>поддержки общественных инициатив и проектов, в том числе в сфере добровольчества.</w:t>
      </w:r>
      <w:r w:rsidR="00FF3107">
        <w:rPr>
          <w:rFonts w:ascii="Arial" w:hAnsi="Arial" w:cs="Arial"/>
          <w:sz w:val="24"/>
          <w:szCs w:val="24"/>
        </w:rPr>
        <w:t xml:space="preserve"> </w:t>
      </w:r>
    </w:p>
    <w:p w:rsidR="00326EC9" w:rsidRPr="00326EC9" w:rsidRDefault="00326EC9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6EC9">
        <w:rPr>
          <w:rFonts w:ascii="Arial" w:hAnsi="Arial" w:cs="Arial"/>
          <w:sz w:val="24"/>
          <w:szCs w:val="24"/>
        </w:rPr>
        <w:t>В 2019 году</w:t>
      </w:r>
      <w:r w:rsidR="00AB5195">
        <w:rPr>
          <w:rFonts w:ascii="Arial" w:hAnsi="Arial" w:cs="Arial"/>
          <w:sz w:val="24"/>
          <w:szCs w:val="24"/>
        </w:rPr>
        <w:t xml:space="preserve"> в рамках</w:t>
      </w:r>
      <w:r w:rsidRPr="00326EC9">
        <w:rPr>
          <w:rFonts w:ascii="Arial" w:hAnsi="Arial" w:cs="Arial"/>
          <w:sz w:val="24"/>
          <w:szCs w:val="24"/>
        </w:rPr>
        <w:t xml:space="preserve"> на базе Чебоксарского экономико-технологического колледжа нач</w:t>
      </w:r>
      <w:r w:rsidR="00FF3107">
        <w:rPr>
          <w:rFonts w:ascii="Arial" w:hAnsi="Arial" w:cs="Arial"/>
          <w:sz w:val="24"/>
          <w:szCs w:val="24"/>
        </w:rPr>
        <w:t>ал</w:t>
      </w:r>
      <w:r w:rsidRPr="00326EC9">
        <w:rPr>
          <w:rFonts w:ascii="Arial" w:hAnsi="Arial" w:cs="Arial"/>
          <w:sz w:val="24"/>
          <w:szCs w:val="24"/>
        </w:rPr>
        <w:t xml:space="preserve"> </w:t>
      </w:r>
      <w:r w:rsidR="00FF3107">
        <w:rPr>
          <w:rFonts w:ascii="Arial" w:hAnsi="Arial" w:cs="Arial"/>
          <w:sz w:val="24"/>
          <w:szCs w:val="24"/>
        </w:rPr>
        <w:t>работать</w:t>
      </w:r>
      <w:r w:rsidRPr="00326EC9">
        <w:rPr>
          <w:rFonts w:ascii="Arial" w:hAnsi="Arial" w:cs="Arial"/>
          <w:sz w:val="24"/>
          <w:szCs w:val="24"/>
        </w:rPr>
        <w:t xml:space="preserve"> Ресурсный центр по поддержке добровольчества в сфере культуры безопасности и ликвидации последствий стихийных бедствий. На его создание по итогам конкурсного отбора </w:t>
      </w:r>
      <w:proofErr w:type="spellStart"/>
      <w:r w:rsidR="00264A30">
        <w:rPr>
          <w:rFonts w:ascii="Arial" w:hAnsi="Arial" w:cs="Arial"/>
          <w:sz w:val="24"/>
          <w:szCs w:val="24"/>
        </w:rPr>
        <w:t>Росмолодежи</w:t>
      </w:r>
      <w:proofErr w:type="spellEnd"/>
      <w:r w:rsidRPr="00326EC9">
        <w:rPr>
          <w:rFonts w:ascii="Arial" w:hAnsi="Arial" w:cs="Arial"/>
          <w:sz w:val="24"/>
          <w:szCs w:val="24"/>
        </w:rPr>
        <w:t xml:space="preserve"> Чувашия получила более 11,2 млн. рублей. </w:t>
      </w:r>
      <w:r w:rsidR="00264A30">
        <w:rPr>
          <w:rFonts w:ascii="Arial" w:hAnsi="Arial" w:cs="Arial"/>
          <w:sz w:val="24"/>
          <w:szCs w:val="24"/>
        </w:rPr>
        <w:t>Д</w:t>
      </w:r>
      <w:r w:rsidRPr="00326EC9">
        <w:rPr>
          <w:rFonts w:ascii="Arial" w:hAnsi="Arial" w:cs="Arial"/>
          <w:sz w:val="24"/>
          <w:szCs w:val="24"/>
        </w:rPr>
        <w:t xml:space="preserve">ля оснащения центра </w:t>
      </w:r>
      <w:r w:rsidR="00264A30">
        <w:rPr>
          <w:rFonts w:ascii="Arial" w:hAnsi="Arial" w:cs="Arial"/>
          <w:sz w:val="24"/>
          <w:szCs w:val="24"/>
        </w:rPr>
        <w:t xml:space="preserve">закуплено </w:t>
      </w:r>
      <w:r w:rsidRPr="00326EC9">
        <w:rPr>
          <w:rFonts w:ascii="Arial" w:hAnsi="Arial" w:cs="Arial"/>
          <w:sz w:val="24"/>
          <w:szCs w:val="24"/>
        </w:rPr>
        <w:t xml:space="preserve">аварийно-спасательное и электромонтажное оборудование, компьютеры, специальные манекены и тренажеры, радиостанции и навигаторы, средства индивидуальной защиты. </w:t>
      </w:r>
      <w:r w:rsidRPr="00326EC9">
        <w:rPr>
          <w:rFonts w:ascii="Arial" w:hAnsi="Arial" w:cs="Arial"/>
          <w:sz w:val="24"/>
          <w:szCs w:val="24"/>
        </w:rPr>
        <w:lastRenderedPageBreak/>
        <w:t xml:space="preserve">Волонтеры центра </w:t>
      </w:r>
      <w:r w:rsidR="00264A30">
        <w:rPr>
          <w:rFonts w:ascii="Arial" w:hAnsi="Arial" w:cs="Arial"/>
          <w:sz w:val="24"/>
          <w:szCs w:val="24"/>
        </w:rPr>
        <w:t>обучают</w:t>
      </w:r>
      <w:r w:rsidRPr="00326EC9">
        <w:rPr>
          <w:rFonts w:ascii="Arial" w:hAnsi="Arial" w:cs="Arial"/>
          <w:sz w:val="24"/>
          <w:szCs w:val="24"/>
        </w:rPr>
        <w:t xml:space="preserve"> население правилам поведения при пожарах, авариях, опасных природных явлениях, катастрофах, стихийных или иных бедствий. Студенты-добровольцы ресурсного центра </w:t>
      </w:r>
      <w:r w:rsidR="00264A30">
        <w:rPr>
          <w:rFonts w:ascii="Arial" w:hAnsi="Arial" w:cs="Arial"/>
          <w:sz w:val="24"/>
          <w:szCs w:val="24"/>
        </w:rPr>
        <w:t>проводят</w:t>
      </w:r>
      <w:r w:rsidRPr="00326EC9">
        <w:rPr>
          <w:rFonts w:ascii="Arial" w:hAnsi="Arial" w:cs="Arial"/>
          <w:sz w:val="24"/>
          <w:szCs w:val="24"/>
        </w:rPr>
        <w:t xml:space="preserve"> выездные мастер-классы для школьников и воспитанников детских садов.</w:t>
      </w:r>
    </w:p>
    <w:p w:rsidR="00326EC9" w:rsidRDefault="00326EC9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6EC9">
        <w:rPr>
          <w:rFonts w:ascii="Arial" w:hAnsi="Arial" w:cs="Arial"/>
          <w:sz w:val="24"/>
          <w:szCs w:val="24"/>
        </w:rPr>
        <w:t>Кроме того, проект</w:t>
      </w:r>
      <w:r w:rsidR="00EF3568">
        <w:rPr>
          <w:rFonts w:ascii="Arial" w:hAnsi="Arial" w:cs="Arial"/>
          <w:sz w:val="24"/>
          <w:szCs w:val="24"/>
        </w:rPr>
        <w:t xml:space="preserve"> предполагает</w:t>
      </w:r>
      <w:r w:rsidRPr="00326EC9">
        <w:rPr>
          <w:rFonts w:ascii="Arial" w:hAnsi="Arial" w:cs="Arial"/>
          <w:sz w:val="24"/>
          <w:szCs w:val="24"/>
        </w:rPr>
        <w:t xml:space="preserve"> </w:t>
      </w:r>
      <w:r w:rsidR="00AB5195">
        <w:rPr>
          <w:rFonts w:ascii="Arial" w:hAnsi="Arial" w:cs="Arial"/>
          <w:sz w:val="24"/>
          <w:szCs w:val="24"/>
        </w:rPr>
        <w:t>активное</w:t>
      </w:r>
      <w:r w:rsidRPr="00326EC9">
        <w:rPr>
          <w:rFonts w:ascii="Arial" w:hAnsi="Arial" w:cs="Arial"/>
          <w:sz w:val="24"/>
          <w:szCs w:val="24"/>
        </w:rPr>
        <w:t xml:space="preserve"> </w:t>
      </w:r>
      <w:r w:rsidR="00EF3568">
        <w:rPr>
          <w:rFonts w:ascii="Arial" w:hAnsi="Arial" w:cs="Arial"/>
          <w:sz w:val="24"/>
          <w:szCs w:val="24"/>
        </w:rPr>
        <w:t>вовлечение</w:t>
      </w:r>
      <w:r w:rsidRPr="00326EC9">
        <w:rPr>
          <w:rFonts w:ascii="Arial" w:hAnsi="Arial" w:cs="Arial"/>
          <w:sz w:val="24"/>
          <w:szCs w:val="24"/>
        </w:rPr>
        <w:t xml:space="preserve"> граждан в волонтерскую деятельность, </w:t>
      </w:r>
      <w:r w:rsidR="00AB5195">
        <w:rPr>
          <w:rFonts w:ascii="Arial" w:hAnsi="Arial" w:cs="Arial"/>
          <w:sz w:val="24"/>
          <w:szCs w:val="24"/>
        </w:rPr>
        <w:t xml:space="preserve">вовлечение студентов и </w:t>
      </w:r>
      <w:r w:rsidRPr="00326EC9">
        <w:rPr>
          <w:rFonts w:ascii="Arial" w:hAnsi="Arial" w:cs="Arial"/>
          <w:sz w:val="24"/>
          <w:szCs w:val="24"/>
        </w:rPr>
        <w:t>мол</w:t>
      </w:r>
      <w:r w:rsidR="00AB5195">
        <w:rPr>
          <w:rFonts w:ascii="Arial" w:hAnsi="Arial" w:cs="Arial"/>
          <w:sz w:val="24"/>
          <w:szCs w:val="24"/>
        </w:rPr>
        <w:t xml:space="preserve">одежи в творческую деятельность, </w:t>
      </w:r>
      <w:r w:rsidRPr="00326EC9">
        <w:rPr>
          <w:rFonts w:ascii="Arial" w:hAnsi="Arial" w:cs="Arial"/>
          <w:sz w:val="24"/>
          <w:szCs w:val="24"/>
        </w:rPr>
        <w:t xml:space="preserve"> в клубное студенческое движение </w:t>
      </w:r>
      <w:r w:rsidR="00AB5195">
        <w:rPr>
          <w:rFonts w:ascii="Arial" w:hAnsi="Arial" w:cs="Arial"/>
          <w:sz w:val="24"/>
          <w:szCs w:val="24"/>
        </w:rPr>
        <w:t xml:space="preserve">и </w:t>
      </w:r>
      <w:r w:rsidRPr="00326EC9">
        <w:rPr>
          <w:rFonts w:ascii="Arial" w:hAnsi="Arial" w:cs="Arial"/>
          <w:sz w:val="24"/>
          <w:szCs w:val="24"/>
        </w:rPr>
        <w:t xml:space="preserve">деятельность общественных объединений на базе образовательных организаций. </w:t>
      </w:r>
    </w:p>
    <w:p w:rsidR="00AB5195" w:rsidRDefault="00AB5195" w:rsidP="00326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B5195" w:rsidRDefault="00AB5195" w:rsidP="00AB51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реализация нацпроекта «Образование» направлена на решение целого ряда ключевых задач отрасли – это и модернизация инфраструктуры, и обновление содержания образования, и внедрение новых форматов работы, и подготовка квалифицированных кадров, и развитие педагогов, работа с родительским сообществом.</w:t>
      </w:r>
    </w:p>
    <w:p w:rsidR="00AB5195" w:rsidRDefault="00AB5195" w:rsidP="00AB51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5195">
        <w:rPr>
          <w:rFonts w:ascii="Arial" w:hAnsi="Arial" w:cs="Arial"/>
          <w:sz w:val="24"/>
          <w:szCs w:val="24"/>
        </w:rPr>
        <w:t xml:space="preserve">Надо отметить, что все инновационные площадки, которые создаются в </w:t>
      </w:r>
      <w:proofErr w:type="gramStart"/>
      <w:r w:rsidRPr="00AB5195">
        <w:rPr>
          <w:rFonts w:ascii="Arial" w:hAnsi="Arial" w:cs="Arial"/>
          <w:sz w:val="24"/>
          <w:szCs w:val="24"/>
        </w:rPr>
        <w:t>рамках</w:t>
      </w:r>
      <w:proofErr w:type="gramEnd"/>
      <w:r w:rsidRPr="00AB5195">
        <w:rPr>
          <w:rFonts w:ascii="Arial" w:hAnsi="Arial" w:cs="Arial"/>
          <w:sz w:val="24"/>
          <w:szCs w:val="24"/>
        </w:rPr>
        <w:t xml:space="preserve"> нацпроекта – это результат эффективного участия региона в федеральных </w:t>
      </w:r>
      <w:proofErr w:type="spellStart"/>
      <w:r w:rsidRPr="00AB5195">
        <w:rPr>
          <w:rFonts w:ascii="Arial" w:hAnsi="Arial" w:cs="Arial"/>
          <w:sz w:val="24"/>
          <w:szCs w:val="24"/>
        </w:rPr>
        <w:t>грантовых</w:t>
      </w:r>
      <w:proofErr w:type="spellEnd"/>
      <w:r w:rsidRPr="00AB5195">
        <w:rPr>
          <w:rFonts w:ascii="Arial" w:hAnsi="Arial" w:cs="Arial"/>
          <w:sz w:val="24"/>
          <w:szCs w:val="24"/>
        </w:rPr>
        <w:t xml:space="preserve"> конкурсах. </w:t>
      </w:r>
    </w:p>
    <w:p w:rsidR="00B02DF3" w:rsidRDefault="00AB5195" w:rsidP="00B02DF3">
      <w:pPr>
        <w:spacing w:after="0" w:line="240" w:lineRule="auto"/>
        <w:ind w:firstLine="567"/>
        <w:jc w:val="both"/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>Чтобы эта работа была плодотворной</w:t>
      </w:r>
      <w:r w:rsidR="00C80515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 и в ближайшие годы</w:t>
      </w:r>
      <w:r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, </w:t>
      </w:r>
      <w:r w:rsidR="00B02DF3" w:rsidRPr="003955EF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необходимы </w:t>
      </w:r>
      <w:r w:rsidR="00C80515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>совместные слаженные</w:t>
      </w:r>
      <w:r w:rsidR="00B02DF3" w:rsidRPr="003955EF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 действия </w:t>
      </w:r>
      <w:r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>органов</w:t>
      </w:r>
      <w:r w:rsidR="00B02DF3" w:rsidRPr="003955EF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 власти</w:t>
      </w:r>
      <w:r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 и местного самоуправления</w:t>
      </w:r>
      <w:r w:rsidR="00B02DF3" w:rsidRPr="003955EF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 xml:space="preserve">, </w:t>
      </w:r>
      <w:r w:rsidR="00B02DF3">
        <w:rPr>
          <w:rFonts w:ascii="Arial" w:eastAsia="Gulim" w:hAnsi="Arial" w:cs="Arial"/>
          <w:bCs/>
          <w:color w:val="000000" w:themeColor="text1"/>
          <w:sz w:val="24"/>
          <w:szCs w:val="24"/>
          <w:lang w:eastAsia="ru-RU"/>
        </w:rPr>
        <w:t>образовательных организаций и педагогического сообщества.</w:t>
      </w:r>
    </w:p>
    <w:sectPr w:rsidR="00B02DF3" w:rsidSect="00AB5195">
      <w:footerReference w:type="default" r:id="rId8"/>
      <w:pgSz w:w="11906" w:h="16838"/>
      <w:pgMar w:top="568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E7" w:rsidRDefault="00FF3CE7" w:rsidP="006B1EEE">
      <w:pPr>
        <w:spacing w:after="0" w:line="240" w:lineRule="auto"/>
      </w:pPr>
      <w:r>
        <w:separator/>
      </w:r>
    </w:p>
  </w:endnote>
  <w:endnote w:type="continuationSeparator" w:id="0">
    <w:p w:rsidR="00FF3CE7" w:rsidRDefault="00FF3CE7" w:rsidP="006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170580"/>
      <w:docPartObj>
        <w:docPartGallery w:val="Page Numbers (Bottom of Page)"/>
        <w:docPartUnique/>
      </w:docPartObj>
    </w:sdtPr>
    <w:sdtEndPr/>
    <w:sdtContent>
      <w:p w:rsidR="006B1EEE" w:rsidRDefault="006B1E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6E">
          <w:rPr>
            <w:noProof/>
          </w:rPr>
          <w:t>2</w:t>
        </w:r>
        <w:r>
          <w:fldChar w:fldCharType="end"/>
        </w:r>
      </w:p>
    </w:sdtContent>
  </w:sdt>
  <w:p w:rsidR="006B1EEE" w:rsidRDefault="006B1E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E7" w:rsidRDefault="00FF3CE7" w:rsidP="006B1EEE">
      <w:pPr>
        <w:spacing w:after="0" w:line="240" w:lineRule="auto"/>
      </w:pPr>
      <w:r>
        <w:separator/>
      </w:r>
    </w:p>
  </w:footnote>
  <w:footnote w:type="continuationSeparator" w:id="0">
    <w:p w:rsidR="00FF3CE7" w:rsidRDefault="00FF3CE7" w:rsidP="006B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187"/>
    <w:multiLevelType w:val="multilevel"/>
    <w:tmpl w:val="F1A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7140"/>
    <w:multiLevelType w:val="hybridMultilevel"/>
    <w:tmpl w:val="D0D4E024"/>
    <w:lvl w:ilvl="0" w:tplc="475CE6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901C23"/>
    <w:multiLevelType w:val="multilevel"/>
    <w:tmpl w:val="5CA4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0531F"/>
    <w:multiLevelType w:val="hybridMultilevel"/>
    <w:tmpl w:val="4762E2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1E79F1"/>
    <w:multiLevelType w:val="multilevel"/>
    <w:tmpl w:val="DA58E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0F0EA6"/>
    <w:multiLevelType w:val="hybridMultilevel"/>
    <w:tmpl w:val="6B841302"/>
    <w:lvl w:ilvl="0" w:tplc="92985B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73"/>
    <w:rsid w:val="00001391"/>
    <w:rsid w:val="000119B9"/>
    <w:rsid w:val="000218CA"/>
    <w:rsid w:val="00040975"/>
    <w:rsid w:val="000412F5"/>
    <w:rsid w:val="00045D2C"/>
    <w:rsid w:val="00046CCB"/>
    <w:rsid w:val="000545F4"/>
    <w:rsid w:val="00075F33"/>
    <w:rsid w:val="00086A8F"/>
    <w:rsid w:val="00090B1B"/>
    <w:rsid w:val="000A3C9D"/>
    <w:rsid w:val="000B49E6"/>
    <w:rsid w:val="000C47CA"/>
    <w:rsid w:val="000D3C4A"/>
    <w:rsid w:val="000D4BF9"/>
    <w:rsid w:val="000E3093"/>
    <w:rsid w:val="000E351F"/>
    <w:rsid w:val="000F1BA0"/>
    <w:rsid w:val="000F3256"/>
    <w:rsid w:val="00141ADD"/>
    <w:rsid w:val="00146BA4"/>
    <w:rsid w:val="00160C4A"/>
    <w:rsid w:val="001A0AE8"/>
    <w:rsid w:val="001A6D96"/>
    <w:rsid w:val="001D0C92"/>
    <w:rsid w:val="001E1933"/>
    <w:rsid w:val="00214627"/>
    <w:rsid w:val="0022484D"/>
    <w:rsid w:val="00251E89"/>
    <w:rsid w:val="00254CF1"/>
    <w:rsid w:val="0025645C"/>
    <w:rsid w:val="00261C3F"/>
    <w:rsid w:val="00261D36"/>
    <w:rsid w:val="00264A30"/>
    <w:rsid w:val="00272E27"/>
    <w:rsid w:val="00297528"/>
    <w:rsid w:val="002B0B6B"/>
    <w:rsid w:val="002B0E83"/>
    <w:rsid w:val="002B512A"/>
    <w:rsid w:val="002C690A"/>
    <w:rsid w:val="002D7A6C"/>
    <w:rsid w:val="002E287C"/>
    <w:rsid w:val="002E6F76"/>
    <w:rsid w:val="002F0CDA"/>
    <w:rsid w:val="002F404B"/>
    <w:rsid w:val="002F58B1"/>
    <w:rsid w:val="00306FAB"/>
    <w:rsid w:val="00320B17"/>
    <w:rsid w:val="00324FD7"/>
    <w:rsid w:val="00326EC9"/>
    <w:rsid w:val="003350F5"/>
    <w:rsid w:val="00341D0C"/>
    <w:rsid w:val="003863D0"/>
    <w:rsid w:val="00430765"/>
    <w:rsid w:val="0043336F"/>
    <w:rsid w:val="004357D9"/>
    <w:rsid w:val="00451725"/>
    <w:rsid w:val="004A5933"/>
    <w:rsid w:val="004A65C0"/>
    <w:rsid w:val="004A66D5"/>
    <w:rsid w:val="004B1DA5"/>
    <w:rsid w:val="004B73F5"/>
    <w:rsid w:val="00512019"/>
    <w:rsid w:val="00512B7B"/>
    <w:rsid w:val="00524865"/>
    <w:rsid w:val="00541BF9"/>
    <w:rsid w:val="00565857"/>
    <w:rsid w:val="00566385"/>
    <w:rsid w:val="005A0AD0"/>
    <w:rsid w:val="005D2615"/>
    <w:rsid w:val="005E4C1B"/>
    <w:rsid w:val="005F2E15"/>
    <w:rsid w:val="005F39C3"/>
    <w:rsid w:val="005F7DA9"/>
    <w:rsid w:val="0061433E"/>
    <w:rsid w:val="006225F9"/>
    <w:rsid w:val="00640BF7"/>
    <w:rsid w:val="00644D50"/>
    <w:rsid w:val="00672D05"/>
    <w:rsid w:val="00676DFB"/>
    <w:rsid w:val="006852C9"/>
    <w:rsid w:val="0069539D"/>
    <w:rsid w:val="006A5F54"/>
    <w:rsid w:val="006B1EEE"/>
    <w:rsid w:val="006C0090"/>
    <w:rsid w:val="006C4070"/>
    <w:rsid w:val="006D4ACF"/>
    <w:rsid w:val="006E75B5"/>
    <w:rsid w:val="007235AB"/>
    <w:rsid w:val="007872E6"/>
    <w:rsid w:val="007B4051"/>
    <w:rsid w:val="007D025B"/>
    <w:rsid w:val="007D431C"/>
    <w:rsid w:val="007F3A78"/>
    <w:rsid w:val="008169CC"/>
    <w:rsid w:val="00822A77"/>
    <w:rsid w:val="0085687B"/>
    <w:rsid w:val="00856BF6"/>
    <w:rsid w:val="00886C5F"/>
    <w:rsid w:val="008C39BF"/>
    <w:rsid w:val="008C6E09"/>
    <w:rsid w:val="008C6ECC"/>
    <w:rsid w:val="008D0987"/>
    <w:rsid w:val="008E2E7A"/>
    <w:rsid w:val="008E664D"/>
    <w:rsid w:val="008F14D9"/>
    <w:rsid w:val="008F59D1"/>
    <w:rsid w:val="0091585F"/>
    <w:rsid w:val="00916666"/>
    <w:rsid w:val="009234FE"/>
    <w:rsid w:val="009256A3"/>
    <w:rsid w:val="00954D83"/>
    <w:rsid w:val="00956412"/>
    <w:rsid w:val="009C3DA5"/>
    <w:rsid w:val="009E4842"/>
    <w:rsid w:val="009F644A"/>
    <w:rsid w:val="00A053A8"/>
    <w:rsid w:val="00A8317C"/>
    <w:rsid w:val="00A83958"/>
    <w:rsid w:val="00A95401"/>
    <w:rsid w:val="00A9573C"/>
    <w:rsid w:val="00AA29E7"/>
    <w:rsid w:val="00AA448F"/>
    <w:rsid w:val="00AA5B2C"/>
    <w:rsid w:val="00AB5195"/>
    <w:rsid w:val="00AB6B6E"/>
    <w:rsid w:val="00AC3D0B"/>
    <w:rsid w:val="00AC4B20"/>
    <w:rsid w:val="00AC6A98"/>
    <w:rsid w:val="00AC6EFF"/>
    <w:rsid w:val="00AF1499"/>
    <w:rsid w:val="00B02DF3"/>
    <w:rsid w:val="00B02FCA"/>
    <w:rsid w:val="00B35023"/>
    <w:rsid w:val="00B84B54"/>
    <w:rsid w:val="00B9528E"/>
    <w:rsid w:val="00BA28F4"/>
    <w:rsid w:val="00BF2D49"/>
    <w:rsid w:val="00C3584A"/>
    <w:rsid w:val="00C40B56"/>
    <w:rsid w:val="00C526AC"/>
    <w:rsid w:val="00C570E4"/>
    <w:rsid w:val="00C76748"/>
    <w:rsid w:val="00C80515"/>
    <w:rsid w:val="00CB4308"/>
    <w:rsid w:val="00CC3718"/>
    <w:rsid w:val="00CD5237"/>
    <w:rsid w:val="00CD77CC"/>
    <w:rsid w:val="00D172DB"/>
    <w:rsid w:val="00D20330"/>
    <w:rsid w:val="00D41C9F"/>
    <w:rsid w:val="00D55E9D"/>
    <w:rsid w:val="00D65047"/>
    <w:rsid w:val="00D77BEC"/>
    <w:rsid w:val="00D90B75"/>
    <w:rsid w:val="00DB5BDC"/>
    <w:rsid w:val="00DC6ABC"/>
    <w:rsid w:val="00DD10D6"/>
    <w:rsid w:val="00DD5673"/>
    <w:rsid w:val="00DE304A"/>
    <w:rsid w:val="00DF2B77"/>
    <w:rsid w:val="00E056A8"/>
    <w:rsid w:val="00E8198F"/>
    <w:rsid w:val="00EA4370"/>
    <w:rsid w:val="00EA4C75"/>
    <w:rsid w:val="00EB3CFC"/>
    <w:rsid w:val="00EB5460"/>
    <w:rsid w:val="00ED142F"/>
    <w:rsid w:val="00EE4DCC"/>
    <w:rsid w:val="00EF3568"/>
    <w:rsid w:val="00F00044"/>
    <w:rsid w:val="00F50A29"/>
    <w:rsid w:val="00F62574"/>
    <w:rsid w:val="00F9112F"/>
    <w:rsid w:val="00F9202A"/>
    <w:rsid w:val="00F972ED"/>
    <w:rsid w:val="00FD20D7"/>
    <w:rsid w:val="00FE2E96"/>
    <w:rsid w:val="00FF1A35"/>
    <w:rsid w:val="00FF310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54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5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B4308"/>
    <w:rPr>
      <w:color w:val="0000FF"/>
      <w:u w:val="single"/>
    </w:rPr>
  </w:style>
  <w:style w:type="paragraph" w:customStyle="1" w:styleId="p5">
    <w:name w:val="p5"/>
    <w:basedOn w:val="a"/>
    <w:rsid w:val="005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EEE"/>
  </w:style>
  <w:style w:type="paragraph" w:styleId="a8">
    <w:name w:val="footer"/>
    <w:basedOn w:val="a"/>
    <w:link w:val="a9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EEE"/>
  </w:style>
  <w:style w:type="character" w:styleId="aa">
    <w:name w:val="Strong"/>
    <w:basedOn w:val="a0"/>
    <w:uiPriority w:val="22"/>
    <w:qFormat/>
    <w:rsid w:val="002C690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54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5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5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6A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CB4308"/>
    <w:rPr>
      <w:color w:val="0000FF"/>
      <w:u w:val="single"/>
    </w:rPr>
  </w:style>
  <w:style w:type="paragraph" w:customStyle="1" w:styleId="p5">
    <w:name w:val="p5"/>
    <w:basedOn w:val="a"/>
    <w:rsid w:val="005A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EEE"/>
  </w:style>
  <w:style w:type="paragraph" w:styleId="a8">
    <w:name w:val="footer"/>
    <w:basedOn w:val="a"/>
    <w:link w:val="a9"/>
    <w:uiPriority w:val="99"/>
    <w:unhideWhenUsed/>
    <w:rsid w:val="006B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EEE"/>
  </w:style>
  <w:style w:type="character" w:styleId="aa">
    <w:name w:val="Strong"/>
    <w:basedOn w:val="a0"/>
    <w:uiPriority w:val="22"/>
    <w:qFormat/>
    <w:rsid w:val="002C690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Петрова Ольга Владимировна</dc:creator>
  <cp:keywords/>
  <dc:description/>
  <cp:lastModifiedBy>Минобразования Петрова Ольга Владимировна</cp:lastModifiedBy>
  <cp:revision>140</cp:revision>
  <cp:lastPrinted>2020-07-08T08:40:00Z</cp:lastPrinted>
  <dcterms:created xsi:type="dcterms:W3CDTF">2019-12-25T03:58:00Z</dcterms:created>
  <dcterms:modified xsi:type="dcterms:W3CDTF">2020-08-13T11:50:00Z</dcterms:modified>
</cp:coreProperties>
</file>